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8" w:rsidRPr="00BE7D71" w:rsidRDefault="00011448" w:rsidP="00011448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 w:rsidRPr="00BE7D71">
        <w:rPr>
          <w:rStyle w:val="FontStyle13"/>
          <w:sz w:val="24"/>
          <w:szCs w:val="24"/>
        </w:rPr>
        <w:t xml:space="preserve">Cikó Község Önkormányzata Képviselő-testületének </w:t>
      </w:r>
    </w:p>
    <w:p w:rsidR="00011448" w:rsidRPr="00BE7D71" w:rsidRDefault="00011448" w:rsidP="00011448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BE7D71">
        <w:rPr>
          <w:rStyle w:val="FontStyle13"/>
          <w:sz w:val="24"/>
          <w:szCs w:val="24"/>
        </w:rPr>
        <w:t>/201</w:t>
      </w:r>
      <w:r>
        <w:rPr>
          <w:rStyle w:val="FontStyle13"/>
          <w:sz w:val="24"/>
          <w:szCs w:val="24"/>
        </w:rPr>
        <w:t>8</w:t>
      </w:r>
      <w:r w:rsidRPr="00BE7D71">
        <w:rPr>
          <w:rStyle w:val="FontStyle13"/>
          <w:sz w:val="24"/>
          <w:szCs w:val="24"/>
        </w:rPr>
        <w:t>. (II.</w:t>
      </w:r>
      <w:r>
        <w:rPr>
          <w:rStyle w:val="FontStyle13"/>
          <w:sz w:val="24"/>
          <w:szCs w:val="24"/>
        </w:rPr>
        <w:t>21.</w:t>
      </w:r>
      <w:r w:rsidRPr="00BE7D71">
        <w:rPr>
          <w:rStyle w:val="FontStyle13"/>
          <w:sz w:val="24"/>
          <w:szCs w:val="24"/>
        </w:rPr>
        <w:t xml:space="preserve">) önkormányzati rendelete </w:t>
      </w:r>
    </w:p>
    <w:p w:rsidR="00011448" w:rsidRPr="007A0A36" w:rsidRDefault="00011448" w:rsidP="00011448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proofErr w:type="gramStart"/>
      <w:r w:rsidRPr="007A0A36">
        <w:rPr>
          <w:rStyle w:val="FontStyle13"/>
          <w:sz w:val="24"/>
          <w:szCs w:val="24"/>
        </w:rPr>
        <w:t>az</w:t>
      </w:r>
      <w:proofErr w:type="gramEnd"/>
      <w:r w:rsidRPr="007A0A36">
        <w:rPr>
          <w:rStyle w:val="FontStyle13"/>
          <w:sz w:val="24"/>
          <w:szCs w:val="24"/>
        </w:rPr>
        <w:t xml:space="preserve"> önkormányzat 2018. évi költségvetéséről</w:t>
      </w:r>
    </w:p>
    <w:p w:rsidR="00011448" w:rsidRPr="007A0A36" w:rsidRDefault="00011448" w:rsidP="00011448">
      <w:pPr>
        <w:pStyle w:val="Style2"/>
        <w:widowControl/>
        <w:spacing w:line="360" w:lineRule="auto"/>
        <w:jc w:val="center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rPr>
          <w:rStyle w:val="FontStyle14"/>
        </w:rPr>
      </w:pPr>
      <w:r w:rsidRPr="00BE7D71">
        <w:rPr>
          <w:rStyle w:val="FontStyle14"/>
        </w:rPr>
        <w:t>Cikó Község Önkormányzatának Képviselő-testülete az Alaptörvény 32. cikk (1) bekezdés f) pontjában kapott felhatalmazás alapján az Alaptörvény 32. cikk (2) bekezdésében meghatározott feladatkörében eljárva az Önkormányzat 2018. évi költségvetéséről a következő rendeletet alkotja:</w:t>
      </w:r>
    </w:p>
    <w:p w:rsidR="00011448" w:rsidRPr="007A0A36" w:rsidRDefault="00011448" w:rsidP="00011448">
      <w:pPr>
        <w:pStyle w:val="Style2"/>
        <w:widowControl/>
        <w:spacing w:line="360" w:lineRule="auto"/>
        <w:rPr>
          <w:rStyle w:val="FontStyle14"/>
          <w:highlight w:val="yellow"/>
        </w:rPr>
      </w:pP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A rendelet hatálya</w:t>
      </w: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BE7D71" w:rsidRDefault="00011448" w:rsidP="00011448">
      <w:pPr>
        <w:pStyle w:val="Style4"/>
        <w:widowControl/>
        <w:numPr>
          <w:ilvl w:val="0"/>
          <w:numId w:val="1"/>
        </w:numPr>
        <w:tabs>
          <w:tab w:val="left" w:pos="245"/>
        </w:tabs>
        <w:spacing w:line="360" w:lineRule="auto"/>
        <w:rPr>
          <w:rStyle w:val="FontStyle14"/>
          <w:b/>
          <w:bCs/>
        </w:rPr>
      </w:pPr>
      <w:r w:rsidRPr="00BE7D71">
        <w:rPr>
          <w:rStyle w:val="FontStyle13"/>
          <w:sz w:val="24"/>
          <w:szCs w:val="24"/>
        </w:rPr>
        <w:t xml:space="preserve">§ </w:t>
      </w:r>
      <w:r w:rsidRPr="00BE7D71">
        <w:rPr>
          <w:rStyle w:val="FontStyle14"/>
        </w:rPr>
        <w:t>Az önkormányzati rendelet (a továbbiakban: rendelet) hatálya Cikó Község Önkor</w:t>
      </w:r>
      <w:r w:rsidRPr="00BE7D71">
        <w:rPr>
          <w:rStyle w:val="FontStyle14"/>
        </w:rPr>
        <w:softHyphen/>
        <w:t>mányzatára, (a továbbiakban: Önkormányzat) Cikó Község Önkormányzatának Képvi</w:t>
      </w:r>
      <w:r w:rsidRPr="00BE7D71">
        <w:rPr>
          <w:rStyle w:val="FontStyle14"/>
        </w:rPr>
        <w:softHyphen/>
        <w:t>selő-testületére (a továbbiakban: Képviselő-testület), a Cikói Óvoda és Egységes Óvoda-bölcsődére terjed ki.</w:t>
      </w:r>
    </w:p>
    <w:p w:rsidR="00011448" w:rsidRPr="00BE7D71" w:rsidRDefault="00011448" w:rsidP="00011448">
      <w:pPr>
        <w:pStyle w:val="Style4"/>
        <w:widowControl/>
        <w:tabs>
          <w:tab w:val="left" w:pos="245"/>
        </w:tabs>
        <w:spacing w:line="360" w:lineRule="auto"/>
        <w:rPr>
          <w:rStyle w:val="FontStyle13"/>
          <w:b w:val="0"/>
          <w:sz w:val="24"/>
          <w:szCs w:val="24"/>
        </w:rPr>
      </w:pPr>
      <w:r w:rsidRPr="00BE7D71">
        <w:rPr>
          <w:rStyle w:val="FontStyle13"/>
          <w:b w:val="0"/>
          <w:sz w:val="24"/>
          <w:szCs w:val="24"/>
        </w:rPr>
        <w:t>(2) A</w:t>
      </w:r>
      <w:r w:rsidRPr="00BE7D71">
        <w:t xml:space="preserve"> rendelet személyi hatálya kiterjed a közvetlen és közvetett támogatások tekintetében minden az (1) bekezdés szerinti szervezet által nyújtott támogatásban részesülőre.</w:t>
      </w:r>
    </w:p>
    <w:p w:rsidR="00011448" w:rsidRPr="007A0A36" w:rsidRDefault="00011448" w:rsidP="00011448">
      <w:pPr>
        <w:pStyle w:val="Style8"/>
        <w:widowControl/>
        <w:spacing w:line="360" w:lineRule="auto"/>
        <w:jc w:val="center"/>
        <w:rPr>
          <w:rFonts w:cs="Times New Roman"/>
          <w:highlight w:val="yellow"/>
        </w:rPr>
      </w:pPr>
    </w:p>
    <w:p w:rsidR="00011448" w:rsidRPr="007A0A36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7A0A36">
        <w:rPr>
          <w:rStyle w:val="FontStyle12"/>
        </w:rPr>
        <w:t>Az önkormányzat 2018. évi költségvetése</w:t>
      </w:r>
    </w:p>
    <w:p w:rsidR="00011448" w:rsidRPr="007A0A36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7A0A36" w:rsidRDefault="00011448" w:rsidP="00011448">
      <w:pPr>
        <w:pStyle w:val="Style4"/>
        <w:widowControl/>
        <w:numPr>
          <w:ilvl w:val="0"/>
          <w:numId w:val="2"/>
        </w:numPr>
        <w:tabs>
          <w:tab w:val="left" w:pos="245"/>
        </w:tabs>
        <w:spacing w:line="360" w:lineRule="auto"/>
        <w:jc w:val="left"/>
        <w:rPr>
          <w:rStyle w:val="FontStyle14"/>
          <w:b/>
          <w:bCs/>
        </w:rPr>
      </w:pPr>
      <w:r w:rsidRPr="007A0A36">
        <w:rPr>
          <w:rStyle w:val="FontStyle13"/>
          <w:sz w:val="24"/>
          <w:szCs w:val="24"/>
        </w:rPr>
        <w:t xml:space="preserve">§ </w:t>
      </w:r>
      <w:r w:rsidRPr="007A0A36">
        <w:rPr>
          <w:rStyle w:val="FontStyle14"/>
        </w:rPr>
        <w:t xml:space="preserve"> A Képviselő-testület az önkormányzat 2018. évi költségvetésének</w:t>
      </w:r>
    </w:p>
    <w:p w:rsidR="00011448" w:rsidRPr="007A0A36" w:rsidRDefault="00011448" w:rsidP="00011448">
      <w:pPr>
        <w:pStyle w:val="Style7"/>
        <w:widowControl/>
        <w:numPr>
          <w:ilvl w:val="0"/>
          <w:numId w:val="3"/>
        </w:numPr>
        <w:tabs>
          <w:tab w:val="left" w:pos="811"/>
          <w:tab w:val="left" w:pos="5683"/>
        </w:tabs>
        <w:spacing w:line="360" w:lineRule="auto"/>
        <w:ind w:left="571" w:firstLine="0"/>
        <w:rPr>
          <w:rStyle w:val="FontStyle14"/>
          <w:b/>
        </w:rPr>
      </w:pPr>
      <w:r w:rsidRPr="007A0A36">
        <w:rPr>
          <w:rStyle w:val="FontStyle14"/>
          <w:b/>
        </w:rPr>
        <w:t>bevételi főösszegét</w:t>
      </w:r>
      <w:r w:rsidRPr="007A0A36">
        <w:rPr>
          <w:rStyle w:val="FontStyle14"/>
          <w:b/>
        </w:rPr>
        <w:tab/>
        <w:t>130 428 346 Ft-ban</w:t>
      </w:r>
    </w:p>
    <w:p w:rsidR="00011448" w:rsidRPr="007A0A36" w:rsidRDefault="00011448" w:rsidP="00011448">
      <w:pPr>
        <w:pStyle w:val="Style7"/>
        <w:widowControl/>
        <w:numPr>
          <w:ilvl w:val="0"/>
          <w:numId w:val="3"/>
        </w:numPr>
        <w:tabs>
          <w:tab w:val="left" w:pos="811"/>
          <w:tab w:val="left" w:pos="5707"/>
        </w:tabs>
        <w:spacing w:line="360" w:lineRule="auto"/>
        <w:ind w:left="571" w:firstLine="0"/>
        <w:rPr>
          <w:rStyle w:val="FontStyle14"/>
          <w:b/>
        </w:rPr>
      </w:pPr>
      <w:r w:rsidRPr="007A0A36">
        <w:rPr>
          <w:rStyle w:val="FontStyle14"/>
          <w:b/>
        </w:rPr>
        <w:t>kiadási főösszegét</w:t>
      </w:r>
      <w:r w:rsidRPr="007A0A36">
        <w:rPr>
          <w:rStyle w:val="FontStyle14"/>
          <w:b/>
        </w:rPr>
        <w:tab/>
        <w:t>130 428 346 Ft-ban</w:t>
      </w: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7A0A36">
        <w:rPr>
          <w:rStyle w:val="FontStyle14"/>
        </w:rPr>
        <w:t>állapítja</w:t>
      </w:r>
      <w:proofErr w:type="gramEnd"/>
      <w:r w:rsidRPr="007A0A36">
        <w:rPr>
          <w:rStyle w:val="FontStyle14"/>
        </w:rPr>
        <w:t xml:space="preserve"> meg az alábbi részletezés szerint:</w:t>
      </w: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highlight w:val="yellow"/>
        </w:rPr>
      </w:pP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7A0A36">
        <w:rPr>
          <w:rStyle w:val="FontStyle14"/>
        </w:rPr>
        <w:t>tárgyévi</w:t>
      </w:r>
      <w:proofErr w:type="gramEnd"/>
      <w:r w:rsidRPr="007A0A36">
        <w:rPr>
          <w:rStyle w:val="FontStyle14"/>
        </w:rPr>
        <w:t xml:space="preserve"> működési célú bevételek összege:</w:t>
      </w:r>
      <w:r w:rsidRPr="007A0A36">
        <w:rPr>
          <w:rStyle w:val="FontStyle14"/>
        </w:rPr>
        <w:tab/>
        <w:t>130 428 346 Ft</w:t>
      </w: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7A0A36">
        <w:rPr>
          <w:rStyle w:val="FontStyle14"/>
        </w:rPr>
        <w:t>tárgyévi</w:t>
      </w:r>
      <w:proofErr w:type="gramEnd"/>
      <w:r w:rsidRPr="007A0A36">
        <w:rPr>
          <w:rStyle w:val="FontStyle14"/>
        </w:rPr>
        <w:t xml:space="preserve"> működési célú kiadások összege:</w:t>
      </w:r>
      <w:r w:rsidRPr="007A0A36">
        <w:rPr>
          <w:rStyle w:val="FontStyle14"/>
        </w:rPr>
        <w:tab/>
        <w:t>102 928 346 Ft</w:t>
      </w: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7A0A36">
        <w:rPr>
          <w:rStyle w:val="FontStyle14"/>
        </w:rPr>
        <w:t>tárgyévi</w:t>
      </w:r>
      <w:proofErr w:type="gramEnd"/>
      <w:r w:rsidRPr="007A0A36">
        <w:rPr>
          <w:rStyle w:val="FontStyle14"/>
        </w:rPr>
        <w:t xml:space="preserve"> tőkejellegű bevételek összege:</w:t>
      </w:r>
      <w:r w:rsidRPr="007A0A36">
        <w:rPr>
          <w:rStyle w:val="FontStyle14"/>
        </w:rPr>
        <w:tab/>
      </w:r>
      <w:r w:rsidRPr="007A0A36">
        <w:rPr>
          <w:rStyle w:val="FontStyle14"/>
        </w:rPr>
        <w:tab/>
        <w:t xml:space="preserve">        0 Ft</w:t>
      </w: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7A0A36">
        <w:rPr>
          <w:rStyle w:val="FontStyle14"/>
        </w:rPr>
        <w:t>tárgyévi</w:t>
      </w:r>
      <w:proofErr w:type="gramEnd"/>
      <w:r w:rsidRPr="007A0A36">
        <w:rPr>
          <w:rStyle w:val="FontStyle14"/>
        </w:rPr>
        <w:t xml:space="preserve"> tőkejellegű kiadások összege:</w:t>
      </w:r>
      <w:r w:rsidRPr="007A0A36">
        <w:rPr>
          <w:rStyle w:val="FontStyle14"/>
        </w:rPr>
        <w:tab/>
        <w:t xml:space="preserve">  27 500 000 Ft</w:t>
      </w:r>
    </w:p>
    <w:p w:rsidR="00011448" w:rsidRPr="007A0A36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highlight w:val="yellow"/>
        </w:rPr>
      </w:pPr>
    </w:p>
    <w:p w:rsidR="00011448" w:rsidRPr="007A0A36" w:rsidRDefault="00011448" w:rsidP="00011448">
      <w:pPr>
        <w:pStyle w:val="Style7"/>
        <w:widowControl/>
        <w:spacing w:line="360" w:lineRule="auto"/>
        <w:ind w:right="-1" w:firstLine="0"/>
        <w:jc w:val="both"/>
        <w:rPr>
          <w:rFonts w:cs="Times New Roman"/>
          <w:color w:val="000000"/>
        </w:rPr>
      </w:pPr>
      <w:r w:rsidRPr="007A0A36">
        <w:rPr>
          <w:rStyle w:val="FontStyle13"/>
          <w:sz w:val="24"/>
          <w:szCs w:val="24"/>
        </w:rPr>
        <w:t xml:space="preserve">3. § </w:t>
      </w:r>
      <w:r w:rsidRPr="007A0A36">
        <w:t>(1) Az önkormányzat 2018. évi költségvetési bevételeinek forrásonkénti, illetve működési és felhalmozási cél szerinti részletezését, kiadási előirán</w:t>
      </w:r>
      <w:r w:rsidRPr="007A0A36">
        <w:t>y</w:t>
      </w:r>
      <w:r w:rsidRPr="007A0A36">
        <w:t xml:space="preserve">zatait az </w:t>
      </w:r>
      <w:r w:rsidRPr="007A0A36">
        <w:rPr>
          <w:b/>
          <w:i/>
        </w:rPr>
        <w:t>1. számú melléklet</w:t>
      </w:r>
      <w:r w:rsidRPr="007A0A36">
        <w:t xml:space="preserve"> tartalmazza.</w:t>
      </w:r>
    </w:p>
    <w:p w:rsidR="00011448" w:rsidRPr="007A0A36" w:rsidRDefault="00011448" w:rsidP="00011448">
      <w:pPr>
        <w:spacing w:line="360" w:lineRule="auto"/>
        <w:jc w:val="both"/>
        <w:rPr>
          <w:rFonts w:cs="Times New Roman"/>
        </w:rPr>
      </w:pPr>
      <w:r w:rsidRPr="007A0A36">
        <w:rPr>
          <w:rFonts w:cs="Times New Roman"/>
        </w:rPr>
        <w:t xml:space="preserve">(2) Az önkormányzat 2018. évi állami támogatásainak jogcímenkénti alakulását a </w:t>
      </w:r>
      <w:r w:rsidRPr="007A0A36">
        <w:rPr>
          <w:rFonts w:cs="Times New Roman"/>
          <w:b/>
          <w:i/>
        </w:rPr>
        <w:t>2. számú melléklet</w:t>
      </w:r>
      <w:r w:rsidRPr="007A0A36">
        <w:rPr>
          <w:rFonts w:cs="Times New Roman"/>
        </w:rPr>
        <w:t xml:space="preserve"> tartalmazza. </w:t>
      </w:r>
    </w:p>
    <w:p w:rsidR="00011448" w:rsidRPr="007A0A36" w:rsidRDefault="00011448" w:rsidP="00011448">
      <w:pPr>
        <w:spacing w:line="360" w:lineRule="auto"/>
        <w:jc w:val="both"/>
        <w:rPr>
          <w:rFonts w:cs="Times New Roman"/>
        </w:rPr>
      </w:pPr>
      <w:r w:rsidRPr="007A0A36">
        <w:rPr>
          <w:rStyle w:val="FontStyle14"/>
        </w:rPr>
        <w:t>(3)</w:t>
      </w:r>
      <w:r w:rsidRPr="007A0A36">
        <w:rPr>
          <w:rFonts w:cs="Times New Roman"/>
        </w:rPr>
        <w:t xml:space="preserve"> A működési és felhalmozási célú bevételi és kiadási előirányzatokat tájékoztató jelleggel, </w:t>
      </w:r>
      <w:r w:rsidRPr="007A0A36">
        <w:rPr>
          <w:rFonts w:cs="Times New Roman"/>
        </w:rPr>
        <w:lastRenderedPageBreak/>
        <w:t xml:space="preserve">összevontan, mérlegszerűen a </w:t>
      </w:r>
      <w:r w:rsidRPr="007A0A36">
        <w:rPr>
          <w:rFonts w:cs="Times New Roman"/>
          <w:b/>
          <w:i/>
        </w:rPr>
        <w:t>4. számú melléklet</w:t>
      </w:r>
      <w:r w:rsidRPr="007A0A36">
        <w:rPr>
          <w:rFonts w:cs="Times New Roman"/>
        </w:rPr>
        <w:t xml:space="preserve"> tartalmazza.</w:t>
      </w:r>
    </w:p>
    <w:p w:rsidR="00011448" w:rsidRPr="007A0A36" w:rsidRDefault="00011448" w:rsidP="00011448">
      <w:pPr>
        <w:pStyle w:val="Style4"/>
        <w:widowControl/>
        <w:tabs>
          <w:tab w:val="left" w:pos="250"/>
        </w:tabs>
        <w:spacing w:line="360" w:lineRule="auto"/>
        <w:jc w:val="left"/>
        <w:rPr>
          <w:rStyle w:val="FontStyle14"/>
          <w:highlight w:val="yellow"/>
        </w:rPr>
      </w:pPr>
    </w:p>
    <w:p w:rsidR="00011448" w:rsidRPr="007C3013" w:rsidRDefault="00011448" w:rsidP="00011448">
      <w:pPr>
        <w:pStyle w:val="Style8"/>
        <w:widowControl/>
        <w:spacing w:line="360" w:lineRule="auto"/>
        <w:ind w:left="3062"/>
        <w:rPr>
          <w:rStyle w:val="FontStyle12"/>
        </w:rPr>
      </w:pPr>
      <w:r w:rsidRPr="007C3013">
        <w:rPr>
          <w:rStyle w:val="FontStyle12"/>
        </w:rPr>
        <w:t>A költségvetési kiadások</w:t>
      </w:r>
    </w:p>
    <w:p w:rsidR="00011448" w:rsidRPr="007C3013" w:rsidRDefault="00011448" w:rsidP="00011448">
      <w:pPr>
        <w:pStyle w:val="Style8"/>
        <w:widowControl/>
        <w:spacing w:line="360" w:lineRule="auto"/>
        <w:ind w:left="3062"/>
        <w:rPr>
          <w:rStyle w:val="FontStyle12"/>
        </w:rPr>
      </w:pP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Style w:val="FontStyle13"/>
          <w:bCs w:val="0"/>
        </w:rPr>
        <w:t>4.</w:t>
      </w:r>
      <w:r w:rsidRPr="007C3013">
        <w:rPr>
          <w:rStyle w:val="FontStyle13"/>
          <w:sz w:val="24"/>
          <w:szCs w:val="24"/>
        </w:rPr>
        <w:t xml:space="preserve"> § </w:t>
      </w:r>
      <w:r w:rsidRPr="007C3013">
        <w:rPr>
          <w:rStyle w:val="FontStyle13"/>
          <w:b w:val="0"/>
          <w:sz w:val="24"/>
          <w:szCs w:val="24"/>
        </w:rPr>
        <w:t>(1)</w:t>
      </w:r>
      <w:r w:rsidRPr="007C3013">
        <w:rPr>
          <w:rStyle w:val="FontStyle13"/>
          <w:sz w:val="24"/>
          <w:szCs w:val="24"/>
        </w:rPr>
        <w:t xml:space="preserve"> </w:t>
      </w:r>
      <w:r w:rsidRPr="007C3013">
        <w:rPr>
          <w:rFonts w:cs="Times New Roman"/>
        </w:rPr>
        <w:t>Az önkormányzat működési, fenntartási kiadási előirányzatait a Képviselő-testület a követk</w:t>
      </w:r>
      <w:r w:rsidRPr="007C3013">
        <w:rPr>
          <w:rFonts w:cs="Times New Roman"/>
        </w:rPr>
        <w:t>e</w:t>
      </w:r>
      <w:r w:rsidRPr="007C3013">
        <w:rPr>
          <w:rFonts w:cs="Times New Roman"/>
        </w:rPr>
        <w:t>zők szerint hagyja jóvá:</w:t>
      </w:r>
    </w:p>
    <w:p w:rsidR="00011448" w:rsidRPr="007C3013" w:rsidRDefault="00011448" w:rsidP="00011448">
      <w:pPr>
        <w:tabs>
          <w:tab w:val="right" w:pos="7938"/>
        </w:tabs>
        <w:spacing w:line="360" w:lineRule="auto"/>
        <w:ind w:left="567"/>
        <w:jc w:val="both"/>
        <w:rPr>
          <w:rFonts w:cs="Times New Roman"/>
        </w:rPr>
      </w:pPr>
      <w:r w:rsidRPr="007C3013">
        <w:rPr>
          <w:rFonts w:cs="Times New Roman"/>
        </w:rPr>
        <w:t>Működési kiadások előirányzata összesen</w:t>
      </w:r>
      <w:proofErr w:type="gramStart"/>
      <w:r w:rsidRPr="007C3013">
        <w:rPr>
          <w:rFonts w:cs="Times New Roman"/>
        </w:rPr>
        <w:t>:                  113</w:t>
      </w:r>
      <w:proofErr w:type="gramEnd"/>
      <w:r w:rsidRPr="007C3013">
        <w:rPr>
          <w:rFonts w:cs="Times New Roman"/>
        </w:rPr>
        <w:t> 075 010 Ft,</w:t>
      </w:r>
    </w:p>
    <w:p w:rsidR="00011448" w:rsidRPr="007C3013" w:rsidRDefault="00011448" w:rsidP="00011448">
      <w:pPr>
        <w:tabs>
          <w:tab w:val="right" w:pos="7938"/>
        </w:tabs>
        <w:spacing w:line="360" w:lineRule="auto"/>
        <w:ind w:left="567"/>
        <w:jc w:val="both"/>
        <w:rPr>
          <w:rFonts w:cs="Times New Roman"/>
        </w:rPr>
      </w:pPr>
      <w:r w:rsidRPr="007C3013">
        <w:rPr>
          <w:rFonts w:cs="Times New Roman"/>
        </w:rPr>
        <w:t>Ebből: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7C3013">
        <w:rPr>
          <w:rFonts w:cs="Times New Roman"/>
        </w:rPr>
        <w:t>személyi jellegű kiad</w:t>
      </w:r>
      <w:r w:rsidRPr="007C3013">
        <w:rPr>
          <w:rFonts w:cs="Times New Roman"/>
        </w:rPr>
        <w:t>á</w:t>
      </w:r>
      <w:r w:rsidRPr="007C3013">
        <w:rPr>
          <w:rFonts w:cs="Times New Roman"/>
        </w:rPr>
        <w:t>sok:</w:t>
      </w:r>
      <w:r w:rsidRPr="007C3013">
        <w:rPr>
          <w:rFonts w:cs="Times New Roman"/>
        </w:rPr>
        <w:tab/>
        <w:t>18 178 132 Ft,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7C3013">
        <w:rPr>
          <w:rFonts w:cs="Times New Roman"/>
        </w:rPr>
        <w:t>munkaadókat terhelő járulékok:</w:t>
      </w:r>
      <w:r w:rsidRPr="007C3013">
        <w:rPr>
          <w:rFonts w:cs="Times New Roman"/>
        </w:rPr>
        <w:tab/>
        <w:t>3 274 024 Ft,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7C3013">
        <w:rPr>
          <w:rFonts w:cs="Times New Roman"/>
        </w:rPr>
        <w:t>dologi és folyó k</w:t>
      </w:r>
      <w:r w:rsidRPr="007C3013">
        <w:rPr>
          <w:rFonts w:cs="Times New Roman"/>
        </w:rPr>
        <w:t>i</w:t>
      </w:r>
      <w:r w:rsidRPr="007C3013">
        <w:rPr>
          <w:rFonts w:cs="Times New Roman"/>
        </w:rPr>
        <w:t>adások:</w:t>
      </w:r>
      <w:r w:rsidRPr="007C3013">
        <w:rPr>
          <w:rFonts w:cs="Times New Roman"/>
        </w:rPr>
        <w:tab/>
        <w:t>38 710 000 Ft,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7C3013">
        <w:rPr>
          <w:rFonts w:cs="Times New Roman"/>
        </w:rPr>
        <w:t>szociálpolitikai jutt</w:t>
      </w:r>
      <w:r w:rsidRPr="007C3013">
        <w:rPr>
          <w:rFonts w:cs="Times New Roman"/>
        </w:rPr>
        <w:t>a</w:t>
      </w:r>
      <w:r w:rsidRPr="007C3013">
        <w:rPr>
          <w:rFonts w:cs="Times New Roman"/>
        </w:rPr>
        <w:t>tások:</w:t>
      </w:r>
      <w:r w:rsidRPr="007C3013">
        <w:rPr>
          <w:rFonts w:cs="Times New Roman"/>
        </w:rPr>
        <w:tab/>
        <w:t>4 150 000 Ft,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7C3013">
        <w:rPr>
          <w:rFonts w:cs="Times New Roman"/>
        </w:rPr>
        <w:t>támogatásértékű kiadások, pénzeszköz</w:t>
      </w:r>
    </w:p>
    <w:p w:rsidR="00011448" w:rsidRPr="007C3013" w:rsidRDefault="00011448" w:rsidP="00011448">
      <w:pPr>
        <w:widowControl/>
        <w:tabs>
          <w:tab w:val="right" w:pos="7230"/>
        </w:tabs>
        <w:autoSpaceDE/>
        <w:autoSpaceDN/>
        <w:adjustRightInd/>
        <w:spacing w:line="360" w:lineRule="auto"/>
        <w:ind w:left="993"/>
        <w:jc w:val="both"/>
        <w:rPr>
          <w:rFonts w:cs="Times New Roman"/>
        </w:rPr>
      </w:pPr>
      <w:r w:rsidRPr="007C3013">
        <w:rPr>
          <w:rFonts w:cs="Times New Roman"/>
        </w:rPr>
        <w:t xml:space="preserve">       </w:t>
      </w:r>
      <w:proofErr w:type="gramStart"/>
      <w:r w:rsidRPr="007C3013">
        <w:rPr>
          <w:rFonts w:cs="Times New Roman"/>
        </w:rPr>
        <w:t>átad</w:t>
      </w:r>
      <w:r w:rsidRPr="007C3013">
        <w:rPr>
          <w:rFonts w:cs="Times New Roman"/>
        </w:rPr>
        <w:t>á</w:t>
      </w:r>
      <w:r w:rsidRPr="007C3013">
        <w:rPr>
          <w:rFonts w:cs="Times New Roman"/>
        </w:rPr>
        <w:t>sok</w:t>
      </w:r>
      <w:proofErr w:type="gramEnd"/>
      <w:r w:rsidRPr="007C3013">
        <w:rPr>
          <w:rFonts w:cs="Times New Roman"/>
        </w:rPr>
        <w:tab/>
        <w:t>7 186 403 Ft,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left="1418" w:hanging="436"/>
        <w:jc w:val="both"/>
        <w:rPr>
          <w:rFonts w:cs="Times New Roman"/>
        </w:rPr>
      </w:pPr>
      <w:r w:rsidRPr="007C3013">
        <w:rPr>
          <w:rFonts w:cs="Times New Roman"/>
        </w:rPr>
        <w:t>irányítás alá tartozó költségvetési szervek</w:t>
      </w:r>
    </w:p>
    <w:p w:rsidR="00011448" w:rsidRPr="007C3013" w:rsidRDefault="00011448" w:rsidP="00011448">
      <w:pPr>
        <w:widowControl/>
        <w:tabs>
          <w:tab w:val="right" w:pos="7230"/>
        </w:tabs>
        <w:autoSpaceDE/>
        <w:autoSpaceDN/>
        <w:adjustRightInd/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                        </w:t>
      </w:r>
      <w:proofErr w:type="gramStart"/>
      <w:r w:rsidRPr="007C3013">
        <w:rPr>
          <w:rFonts w:cs="Times New Roman"/>
        </w:rPr>
        <w:t>támogatása</w:t>
      </w:r>
      <w:proofErr w:type="gramEnd"/>
      <w:r w:rsidRPr="007C3013">
        <w:rPr>
          <w:rFonts w:cs="Times New Roman"/>
        </w:rPr>
        <w:tab/>
        <w:t xml:space="preserve">  29 125 675 Ft,</w:t>
      </w:r>
    </w:p>
    <w:p w:rsidR="00011448" w:rsidRPr="007C3013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7C3013">
        <w:rPr>
          <w:rFonts w:cs="Times New Roman"/>
        </w:rPr>
        <w:t>tartalékok:</w:t>
      </w:r>
      <w:r w:rsidRPr="007C3013">
        <w:rPr>
          <w:rFonts w:cs="Times New Roman"/>
        </w:rPr>
        <w:tab/>
        <w:t>12 450 776 Ft.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(2) Az önkormányzat felújítási és felhalmozási kiadásai összesen </w:t>
      </w:r>
    </w:p>
    <w:p w:rsidR="00011448" w:rsidRPr="007C3013" w:rsidRDefault="00011448" w:rsidP="00011448">
      <w:pPr>
        <w:spacing w:line="360" w:lineRule="auto"/>
        <w:ind w:left="5040" w:firstLine="720"/>
        <w:jc w:val="both"/>
        <w:rPr>
          <w:rFonts w:cs="Times New Roman"/>
        </w:rPr>
      </w:pPr>
      <w:r w:rsidRPr="007C3013">
        <w:rPr>
          <w:rFonts w:cs="Times New Roman"/>
        </w:rPr>
        <w:t xml:space="preserve">  17 000 </w:t>
      </w:r>
      <w:proofErr w:type="spellStart"/>
      <w:r w:rsidRPr="007C3013">
        <w:rPr>
          <w:rFonts w:cs="Times New Roman"/>
        </w:rPr>
        <w:t>000</w:t>
      </w:r>
      <w:proofErr w:type="spellEnd"/>
      <w:r w:rsidRPr="007C3013">
        <w:rPr>
          <w:rFonts w:cs="Times New Roman"/>
        </w:rPr>
        <w:t xml:space="preserve"> Ft.</w:t>
      </w:r>
    </w:p>
    <w:p w:rsidR="00011448" w:rsidRPr="007C3013" w:rsidRDefault="00011448" w:rsidP="00011448">
      <w:pPr>
        <w:pStyle w:val="Style9"/>
        <w:widowControl/>
        <w:tabs>
          <w:tab w:val="left" w:pos="1382"/>
          <w:tab w:val="left" w:pos="6499"/>
        </w:tabs>
        <w:spacing w:line="360" w:lineRule="auto"/>
        <w:ind w:firstLine="0"/>
        <w:rPr>
          <w:rStyle w:val="FontStyle14"/>
        </w:rPr>
      </w:pPr>
      <w:r w:rsidRPr="007C3013">
        <w:rPr>
          <w:rStyle w:val="FontStyle14"/>
        </w:rPr>
        <w:t>(3) Az önkormányzat kiadásaiból:</w:t>
      </w:r>
    </w:p>
    <w:p w:rsidR="00011448" w:rsidRPr="007C3013" w:rsidRDefault="00011448" w:rsidP="00011448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proofErr w:type="gramStart"/>
      <w:r w:rsidRPr="007C3013">
        <w:rPr>
          <w:rStyle w:val="FontStyle14"/>
        </w:rPr>
        <w:t>a</w:t>
      </w:r>
      <w:proofErr w:type="gramEnd"/>
      <w:r w:rsidRPr="007C3013">
        <w:rPr>
          <w:rStyle w:val="FontStyle14"/>
        </w:rPr>
        <w:t>) kötelező feladatok kiadása:                               101 425 010 Ft</w:t>
      </w:r>
    </w:p>
    <w:p w:rsidR="00011448" w:rsidRPr="007C3013" w:rsidRDefault="00011448" w:rsidP="00011448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r w:rsidRPr="007C3013">
        <w:rPr>
          <w:rStyle w:val="FontStyle14"/>
        </w:rPr>
        <w:t>b) önként vállalt feladatok kiadásai</w:t>
      </w:r>
      <w:proofErr w:type="gramStart"/>
      <w:r w:rsidRPr="007C3013">
        <w:rPr>
          <w:rStyle w:val="FontStyle14"/>
        </w:rPr>
        <w:t>:                       28</w:t>
      </w:r>
      <w:proofErr w:type="gramEnd"/>
      <w:r w:rsidRPr="007C3013">
        <w:rPr>
          <w:rStyle w:val="FontStyle14"/>
        </w:rPr>
        <w:t> 650 000 Ft</w:t>
      </w:r>
    </w:p>
    <w:p w:rsidR="00011448" w:rsidRPr="007A0A36" w:rsidRDefault="00011448" w:rsidP="00011448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  <w:highlight w:val="yellow"/>
        </w:rPr>
      </w:pPr>
    </w:p>
    <w:p w:rsidR="00011448" w:rsidRPr="007A0A36" w:rsidRDefault="00011448" w:rsidP="00011448">
      <w:pPr>
        <w:spacing w:line="360" w:lineRule="auto"/>
        <w:jc w:val="both"/>
        <w:rPr>
          <w:rFonts w:cs="Times New Roman"/>
        </w:rPr>
      </w:pPr>
      <w:r w:rsidRPr="007A0A36">
        <w:rPr>
          <w:rFonts w:cs="Times New Roman"/>
        </w:rPr>
        <w:t xml:space="preserve"> (4) Az önkormányzat felhalmozási kiadásait feladatonként a </w:t>
      </w:r>
      <w:r w:rsidRPr="007A0A36">
        <w:rPr>
          <w:rFonts w:cs="Times New Roman"/>
          <w:b/>
          <w:i/>
        </w:rPr>
        <w:t>6.-7. számú mellékletek</w:t>
      </w:r>
      <w:r w:rsidRPr="007A0A36">
        <w:rPr>
          <w:rFonts w:cs="Times New Roman"/>
        </w:rPr>
        <w:t xml:space="preserve"> tartalma</w:t>
      </w:r>
      <w:r w:rsidRPr="007A0A36">
        <w:rPr>
          <w:rFonts w:cs="Times New Roman"/>
        </w:rPr>
        <w:t>z</w:t>
      </w:r>
      <w:r w:rsidRPr="007A0A36">
        <w:rPr>
          <w:rFonts w:cs="Times New Roman"/>
        </w:rPr>
        <w:t>zák.</w:t>
      </w:r>
    </w:p>
    <w:p w:rsidR="00011448" w:rsidRDefault="00011448" w:rsidP="00011448">
      <w:pPr>
        <w:spacing w:line="360" w:lineRule="auto"/>
        <w:jc w:val="both"/>
        <w:rPr>
          <w:rFonts w:cs="Times New Roman"/>
        </w:rPr>
      </w:pPr>
      <w:r w:rsidRPr="007A0A36">
        <w:rPr>
          <w:rFonts w:cs="Times New Roman"/>
          <w:b/>
        </w:rPr>
        <w:t>5. §</w:t>
      </w:r>
      <w:r w:rsidRPr="007A0A36">
        <w:rPr>
          <w:rFonts w:cs="Times New Roman"/>
        </w:rPr>
        <w:t xml:space="preserve"> Az önkormányzat, a közös hivatal és az óvoda költségvetését feladatonként – kötelező, önként vállalt és állami feladatok szerinti bontásban – a </w:t>
      </w:r>
      <w:r w:rsidRPr="007A0A36">
        <w:rPr>
          <w:rFonts w:cs="Times New Roman"/>
          <w:b/>
          <w:i/>
        </w:rPr>
        <w:t>8. számú melléklet</w:t>
      </w:r>
      <w:r w:rsidRPr="007A0A36">
        <w:rPr>
          <w:rFonts w:cs="Times New Roman"/>
        </w:rPr>
        <w:t xml:space="preserve"> tartalmazza.</w:t>
      </w:r>
    </w:p>
    <w:p w:rsidR="00011448" w:rsidRPr="007A0A36" w:rsidRDefault="00011448" w:rsidP="00011448">
      <w:pPr>
        <w:spacing w:line="360" w:lineRule="auto"/>
        <w:jc w:val="both"/>
        <w:rPr>
          <w:rFonts w:cs="Times New Roman"/>
        </w:rPr>
      </w:pPr>
    </w:p>
    <w:p w:rsidR="00011448" w:rsidRDefault="00011448" w:rsidP="00011448">
      <w:pPr>
        <w:spacing w:line="360" w:lineRule="auto"/>
        <w:jc w:val="both"/>
        <w:rPr>
          <w:rFonts w:cs="Times New Roman"/>
        </w:rPr>
      </w:pPr>
      <w:r w:rsidRPr="007A0A36">
        <w:rPr>
          <w:rFonts w:cs="Times New Roman"/>
          <w:b/>
        </w:rPr>
        <w:t xml:space="preserve">6. § </w:t>
      </w:r>
      <w:r w:rsidRPr="007A0A36">
        <w:rPr>
          <w:rFonts w:cs="Times New Roman"/>
        </w:rPr>
        <w:t xml:space="preserve"> Az önkormányzat tartaléka összesen 12 450 776 Ft, amelyből 2 450 776 Ft általános tartalék az év közben felmerülő, előre nem tervezhető kiadások fedezetéül szo</w:t>
      </w:r>
      <w:r w:rsidRPr="007A0A36">
        <w:rPr>
          <w:rFonts w:cs="Times New Roman"/>
        </w:rPr>
        <w:t>l</w:t>
      </w:r>
      <w:r w:rsidRPr="007A0A36">
        <w:rPr>
          <w:rFonts w:cs="Times New Roman"/>
        </w:rPr>
        <w:t>gál, 10 000 </w:t>
      </w:r>
      <w:proofErr w:type="spellStart"/>
      <w:r w:rsidRPr="007A0A36">
        <w:rPr>
          <w:rFonts w:cs="Times New Roman"/>
        </w:rPr>
        <w:t>000</w:t>
      </w:r>
      <w:proofErr w:type="spellEnd"/>
      <w:r w:rsidRPr="007A0A36">
        <w:rPr>
          <w:rFonts w:cs="Times New Roman"/>
        </w:rPr>
        <w:t xml:space="preserve"> Ft felhalmozási célú céltartalék.</w:t>
      </w:r>
    </w:p>
    <w:p w:rsidR="00011448" w:rsidRPr="00011448" w:rsidRDefault="00011448" w:rsidP="00011448">
      <w:pPr>
        <w:spacing w:line="360" w:lineRule="auto"/>
        <w:jc w:val="both"/>
        <w:rPr>
          <w:rFonts w:cs="Times New Roman"/>
        </w:rPr>
      </w:pPr>
    </w:p>
    <w:p w:rsidR="00011448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  <w:b/>
        </w:rPr>
        <w:t xml:space="preserve">7. § </w:t>
      </w:r>
      <w:r w:rsidRPr="007C3013">
        <w:rPr>
          <w:rFonts w:cs="Times New Roman"/>
        </w:rPr>
        <w:t xml:space="preserve">A működési és felhalmozási célú bevételi és kiadási előirányzatokat tájékoztató jelleggel, mérlegszerűen a </w:t>
      </w:r>
      <w:r w:rsidRPr="007C3013">
        <w:rPr>
          <w:rFonts w:cs="Times New Roman"/>
          <w:b/>
          <w:i/>
        </w:rPr>
        <w:t>4.-5. számú mellékletek</w:t>
      </w:r>
      <w:r w:rsidRPr="007C3013">
        <w:rPr>
          <w:rFonts w:cs="Times New Roman"/>
        </w:rPr>
        <w:t xml:space="preserve"> tartalmazzák.</w:t>
      </w:r>
    </w:p>
    <w:p w:rsidR="00011448" w:rsidRDefault="00011448" w:rsidP="00011448">
      <w:pPr>
        <w:spacing w:line="360" w:lineRule="auto"/>
        <w:jc w:val="both"/>
        <w:rPr>
          <w:rFonts w:cs="Times New Roman"/>
        </w:rPr>
      </w:pP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  <w:b/>
        </w:rPr>
        <w:t xml:space="preserve">8. § </w:t>
      </w:r>
      <w:r w:rsidRPr="007C3013">
        <w:rPr>
          <w:rFonts w:cs="Times New Roman"/>
        </w:rPr>
        <w:t>A képviselő-testület több éves kihatással járó kötelezettségek előirányzatait éves bontá</w:t>
      </w:r>
      <w:r w:rsidRPr="007C3013">
        <w:rPr>
          <w:rFonts w:cs="Times New Roman"/>
        </w:rPr>
        <w:t>s</w:t>
      </w:r>
      <w:r w:rsidRPr="007C3013">
        <w:rPr>
          <w:rFonts w:cs="Times New Roman"/>
        </w:rPr>
        <w:t xml:space="preserve">ban a </w:t>
      </w:r>
      <w:r w:rsidRPr="007C3013">
        <w:rPr>
          <w:rFonts w:cs="Times New Roman"/>
          <w:b/>
          <w:i/>
        </w:rPr>
        <w:t>9. számú melléklet</w:t>
      </w:r>
      <w:r w:rsidRPr="007C3013">
        <w:rPr>
          <w:rFonts w:cs="Times New Roman"/>
        </w:rPr>
        <w:t xml:space="preserve"> szerint fogadja el azzal, hogy a későbbi évek előirányzatait végleg</w:t>
      </w:r>
      <w:r w:rsidRPr="007C3013">
        <w:rPr>
          <w:rFonts w:cs="Times New Roman"/>
        </w:rPr>
        <w:t>e</w:t>
      </w:r>
      <w:r w:rsidRPr="007C3013">
        <w:rPr>
          <w:rFonts w:cs="Times New Roman"/>
        </w:rPr>
        <w:t xml:space="preserve">sen az adott évi költségvetés elfogadásakor állapítja meg. 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  <w:b/>
        </w:rPr>
        <w:t xml:space="preserve">9. § </w:t>
      </w:r>
      <w:r w:rsidRPr="007C3013">
        <w:rPr>
          <w:rFonts w:cs="Times New Roman"/>
        </w:rPr>
        <w:t>(1) Az Európai Uniós támogatással megvalósuló projektek bevételeit és kiadásait, val</w:t>
      </w:r>
      <w:r w:rsidRPr="007C3013">
        <w:rPr>
          <w:rFonts w:cs="Times New Roman"/>
        </w:rPr>
        <w:t>a</w:t>
      </w:r>
      <w:r w:rsidRPr="007C3013">
        <w:rPr>
          <w:rFonts w:cs="Times New Roman"/>
        </w:rPr>
        <w:t xml:space="preserve">mint az önkormányzaton kívüli ilyen projektekhez történő hozzájárulásokat a </w:t>
      </w:r>
      <w:r w:rsidRPr="007C3013">
        <w:rPr>
          <w:rFonts w:cs="Times New Roman"/>
          <w:b/>
          <w:i/>
        </w:rPr>
        <w:t>10. számú melléklet</w:t>
      </w:r>
      <w:r w:rsidRPr="007C3013">
        <w:rPr>
          <w:rFonts w:cs="Times New Roman"/>
        </w:rPr>
        <w:t xml:space="preserve"> ta</w:t>
      </w:r>
      <w:r w:rsidRPr="007C3013">
        <w:rPr>
          <w:rFonts w:cs="Times New Roman"/>
        </w:rPr>
        <w:t>r</w:t>
      </w:r>
      <w:r w:rsidRPr="007C3013">
        <w:rPr>
          <w:rFonts w:cs="Times New Roman"/>
        </w:rPr>
        <w:t>talmazza.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>(2) Az önkormányzat által felvett hitelállomány alakulását lejárat és eszközök szerinti bontá</w:t>
      </w:r>
      <w:r w:rsidRPr="007C3013">
        <w:rPr>
          <w:rFonts w:cs="Times New Roman"/>
        </w:rPr>
        <w:t>s</w:t>
      </w:r>
      <w:r w:rsidRPr="007C3013">
        <w:rPr>
          <w:rFonts w:cs="Times New Roman"/>
        </w:rPr>
        <w:t xml:space="preserve">ban a </w:t>
      </w:r>
      <w:r w:rsidRPr="007C3013">
        <w:rPr>
          <w:rFonts w:cs="Times New Roman"/>
          <w:b/>
          <w:i/>
        </w:rPr>
        <w:t>11. számú melléklet</w:t>
      </w:r>
      <w:r w:rsidRPr="007C3013">
        <w:rPr>
          <w:rFonts w:cs="Times New Roman"/>
        </w:rPr>
        <w:t xml:space="preserve"> tartalmazza.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(3) Az önkormányzat által átadott pénzeszközök, támogatásértékű kiadások összegét a </w:t>
      </w:r>
      <w:r w:rsidRPr="007C3013">
        <w:rPr>
          <w:rFonts w:cs="Times New Roman"/>
          <w:b/>
          <w:i/>
        </w:rPr>
        <w:t>12. számú melléklet</w:t>
      </w:r>
      <w:r w:rsidRPr="007C3013">
        <w:rPr>
          <w:rFonts w:cs="Times New Roman"/>
        </w:rPr>
        <w:t xml:space="preserve"> tartalmazza.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(4) Az önkormányzat által adott közvetett támogatások előirányzatát a </w:t>
      </w:r>
      <w:r w:rsidRPr="007C3013">
        <w:rPr>
          <w:rFonts w:cs="Times New Roman"/>
          <w:b/>
          <w:i/>
        </w:rPr>
        <w:t xml:space="preserve">13. számú melléklet </w:t>
      </w:r>
      <w:r w:rsidRPr="007C3013">
        <w:rPr>
          <w:rFonts w:cs="Times New Roman"/>
        </w:rPr>
        <w:t>tartalmazza.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(5) A képviselő-testület az önkormányzat 2018. évi előirányzat-felhasználási ütemtervét havi bontásban a </w:t>
      </w:r>
      <w:r w:rsidRPr="007C3013">
        <w:rPr>
          <w:rFonts w:cs="Times New Roman"/>
          <w:b/>
        </w:rPr>
        <w:t>14. számú melléklet</w:t>
      </w:r>
      <w:r w:rsidRPr="007C3013">
        <w:rPr>
          <w:rFonts w:cs="Times New Roman"/>
        </w:rPr>
        <w:t xml:space="preserve"> szerint, a likviditási ütemtervét a </w:t>
      </w:r>
      <w:r w:rsidRPr="007C3013">
        <w:rPr>
          <w:rFonts w:cs="Times New Roman"/>
          <w:b/>
          <w:i/>
        </w:rPr>
        <w:t>15. számú melléklet</w:t>
      </w:r>
      <w:r w:rsidRPr="007C3013">
        <w:rPr>
          <w:rFonts w:cs="Times New Roman"/>
        </w:rPr>
        <w:t xml:space="preserve"> sz</w:t>
      </w:r>
      <w:r w:rsidRPr="007C3013">
        <w:rPr>
          <w:rFonts w:cs="Times New Roman"/>
        </w:rPr>
        <w:t>e</w:t>
      </w:r>
      <w:r w:rsidRPr="007C3013">
        <w:rPr>
          <w:rFonts w:cs="Times New Roman"/>
        </w:rPr>
        <w:t>rint hagyja jóvá.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(6) Az önkormányzat intézményeinek pénzellátási tervét a képviselő-testület a </w:t>
      </w:r>
      <w:r w:rsidRPr="007C3013">
        <w:rPr>
          <w:rFonts w:cs="Times New Roman"/>
          <w:b/>
          <w:i/>
        </w:rPr>
        <w:t>16. számú melléklet</w:t>
      </w:r>
      <w:r w:rsidRPr="007C3013">
        <w:rPr>
          <w:rFonts w:cs="Times New Roman"/>
        </w:rPr>
        <w:t xml:space="preserve"> szerint hagyja jóvá.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</w:rPr>
        <w:t xml:space="preserve">(7) Az önkormányzat bevételi és kiadási tervét a 2018-2021. időszakra a </w:t>
      </w:r>
      <w:r w:rsidRPr="007C3013">
        <w:rPr>
          <w:rFonts w:cs="Times New Roman"/>
          <w:b/>
          <w:i/>
        </w:rPr>
        <w:t>17. számú melléklet</w:t>
      </w:r>
      <w:r w:rsidRPr="007C3013">
        <w:rPr>
          <w:rFonts w:cs="Times New Roman"/>
        </w:rPr>
        <w:t xml:space="preserve"> szerint hagyja jóvá.</w:t>
      </w:r>
    </w:p>
    <w:p w:rsidR="00011448" w:rsidRPr="007C3013" w:rsidRDefault="00011448" w:rsidP="00011448">
      <w:pPr>
        <w:spacing w:line="360" w:lineRule="auto"/>
        <w:jc w:val="both"/>
        <w:rPr>
          <w:rFonts w:cs="Times New Roman"/>
        </w:rPr>
      </w:pPr>
      <w:r w:rsidRPr="007C3013">
        <w:rPr>
          <w:rFonts w:cs="Times New Roman"/>
          <w:b/>
        </w:rPr>
        <w:t xml:space="preserve">10. § </w:t>
      </w:r>
      <w:r w:rsidRPr="007C3013">
        <w:rPr>
          <w:rFonts w:cs="Times New Roman"/>
        </w:rPr>
        <w:t xml:space="preserve">A Képviselő-testület a 2018. évi költségvetés egyensúlyát hitelfelvétel nélkül biztosítja. </w:t>
      </w:r>
    </w:p>
    <w:p w:rsidR="00011448" w:rsidRPr="007A0A36" w:rsidRDefault="00011448" w:rsidP="00011448">
      <w:pPr>
        <w:pStyle w:val="Style3"/>
        <w:widowControl/>
        <w:spacing w:line="360" w:lineRule="auto"/>
        <w:ind w:right="5"/>
        <w:jc w:val="center"/>
        <w:rPr>
          <w:rFonts w:cs="Times New Roman"/>
          <w:highlight w:val="yellow"/>
        </w:rPr>
      </w:pPr>
    </w:p>
    <w:p w:rsidR="00011448" w:rsidRPr="007A0A36" w:rsidRDefault="00011448" w:rsidP="00011448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  <w:highlight w:val="yellow"/>
        </w:rPr>
      </w:pPr>
    </w:p>
    <w:p w:rsidR="00011448" w:rsidRPr="00BC2895" w:rsidRDefault="00011448" w:rsidP="00011448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</w:rPr>
      </w:pPr>
      <w:r w:rsidRPr="00BC2895">
        <w:rPr>
          <w:rStyle w:val="FontStyle13"/>
          <w:sz w:val="24"/>
          <w:szCs w:val="24"/>
        </w:rPr>
        <w:t>Cikói Óvoda és Egységes Óvoda- Bölcsőde</w:t>
      </w:r>
    </w:p>
    <w:p w:rsidR="00011448" w:rsidRPr="00BC2895" w:rsidRDefault="00011448" w:rsidP="00011448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</w:rPr>
      </w:pPr>
    </w:p>
    <w:p w:rsidR="00011448" w:rsidRPr="00BC2895" w:rsidRDefault="00011448" w:rsidP="00011448">
      <w:pPr>
        <w:pStyle w:val="Style4"/>
        <w:widowControl/>
        <w:tabs>
          <w:tab w:val="left" w:pos="187"/>
        </w:tabs>
        <w:spacing w:line="360" w:lineRule="auto"/>
        <w:rPr>
          <w:rStyle w:val="FontStyle13"/>
          <w:sz w:val="24"/>
          <w:szCs w:val="24"/>
        </w:rPr>
      </w:pPr>
      <w:r w:rsidRPr="00BC2895">
        <w:rPr>
          <w:rStyle w:val="FontStyle13"/>
          <w:sz w:val="24"/>
          <w:szCs w:val="24"/>
        </w:rPr>
        <w:t>12. §</w:t>
      </w:r>
      <w:r w:rsidRPr="00BC2895">
        <w:rPr>
          <w:rStyle w:val="FontStyle13"/>
          <w:b w:val="0"/>
          <w:sz w:val="24"/>
          <w:szCs w:val="24"/>
        </w:rPr>
        <w:t xml:space="preserve"> (1</w:t>
      </w:r>
      <w:r w:rsidRPr="00BC2895">
        <w:rPr>
          <w:rStyle w:val="FontStyle13"/>
          <w:sz w:val="24"/>
          <w:szCs w:val="24"/>
        </w:rPr>
        <w:t xml:space="preserve">) </w:t>
      </w:r>
      <w:r w:rsidRPr="00BC2895">
        <w:rPr>
          <w:rStyle w:val="FontStyle14"/>
        </w:rPr>
        <w:t xml:space="preserve">A Cikói Óvoda és Egységes Óvoda- Bölcsőde kiadási és bevételi előirányzatait a képviselő-testület a </w:t>
      </w:r>
      <w:r w:rsidRPr="00BC2895">
        <w:rPr>
          <w:rStyle w:val="FontStyle14"/>
          <w:b/>
          <w:i/>
        </w:rPr>
        <w:t>3.2</w:t>
      </w:r>
      <w:proofErr w:type="gramStart"/>
      <w:r w:rsidRPr="00BC2895">
        <w:rPr>
          <w:rStyle w:val="FontStyle14"/>
          <w:b/>
          <w:i/>
        </w:rPr>
        <w:t>.a</w:t>
      </w:r>
      <w:proofErr w:type="gramEnd"/>
      <w:r w:rsidRPr="00BC2895">
        <w:rPr>
          <w:rStyle w:val="FontStyle14"/>
          <w:b/>
          <w:i/>
        </w:rPr>
        <w:t>. számú melléklet</w:t>
      </w:r>
      <w:r w:rsidRPr="00BC2895">
        <w:rPr>
          <w:rStyle w:val="FontStyle14"/>
        </w:rPr>
        <w:t xml:space="preserve"> szerint hagyja jóvá. A működési kiadások előirányzata összesen 29 479 011 Ft, melyből</w:t>
      </w:r>
    </w:p>
    <w:p w:rsidR="00011448" w:rsidRPr="00BC2895" w:rsidRDefault="00011448" w:rsidP="00011448">
      <w:pPr>
        <w:pStyle w:val="Style4"/>
        <w:widowControl/>
        <w:numPr>
          <w:ilvl w:val="0"/>
          <w:numId w:val="4"/>
        </w:numPr>
        <w:tabs>
          <w:tab w:val="left" w:pos="250"/>
          <w:tab w:val="left" w:pos="4464"/>
        </w:tabs>
        <w:spacing w:line="360" w:lineRule="auto"/>
        <w:jc w:val="left"/>
        <w:rPr>
          <w:rStyle w:val="FontStyle14"/>
        </w:rPr>
      </w:pPr>
      <w:r w:rsidRPr="00BC2895">
        <w:rPr>
          <w:rStyle w:val="FontStyle14"/>
        </w:rPr>
        <w:t>személyi jellegű kiadások:</w:t>
      </w:r>
      <w:r w:rsidRPr="00BC2895">
        <w:rPr>
          <w:rStyle w:val="FontStyle14"/>
        </w:rPr>
        <w:tab/>
        <w:t>18 676 880 Ft;</w:t>
      </w:r>
    </w:p>
    <w:p w:rsidR="00011448" w:rsidRPr="00BC2895" w:rsidRDefault="00011448" w:rsidP="00011448">
      <w:pPr>
        <w:pStyle w:val="Style4"/>
        <w:widowControl/>
        <w:numPr>
          <w:ilvl w:val="0"/>
          <w:numId w:val="4"/>
        </w:numPr>
        <w:tabs>
          <w:tab w:val="left" w:pos="250"/>
          <w:tab w:val="left" w:pos="4574"/>
        </w:tabs>
        <w:spacing w:line="360" w:lineRule="auto"/>
        <w:jc w:val="left"/>
        <w:rPr>
          <w:rStyle w:val="FontStyle14"/>
        </w:rPr>
      </w:pPr>
      <w:r w:rsidRPr="00BC2895">
        <w:rPr>
          <w:rStyle w:val="FontStyle14"/>
        </w:rPr>
        <w:t>munkaadókat terhelő járulékok:</w:t>
      </w:r>
      <w:r w:rsidRPr="00BC2895">
        <w:rPr>
          <w:rStyle w:val="FontStyle14"/>
        </w:rPr>
        <w:tab/>
        <w:t>3 690 131 Ft;</w:t>
      </w:r>
    </w:p>
    <w:p w:rsidR="00011448" w:rsidRPr="00BC2895" w:rsidRDefault="00011448" w:rsidP="00011448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BC2895">
        <w:rPr>
          <w:rStyle w:val="FontStyle14"/>
        </w:rPr>
        <w:t>dologi kiadások</w:t>
      </w:r>
      <w:proofErr w:type="gramStart"/>
      <w:r w:rsidRPr="00BC2895">
        <w:rPr>
          <w:rStyle w:val="FontStyle14"/>
        </w:rPr>
        <w:t>:</w:t>
      </w:r>
      <w:r w:rsidRPr="00BC2895">
        <w:rPr>
          <w:rStyle w:val="FontStyle14"/>
        </w:rPr>
        <w:tab/>
      </w:r>
      <w:r w:rsidRPr="00BC2895">
        <w:rPr>
          <w:rStyle w:val="FontStyle14"/>
        </w:rPr>
        <w:tab/>
      </w:r>
      <w:r w:rsidRPr="00BC2895">
        <w:rPr>
          <w:rStyle w:val="FontStyle14"/>
        </w:rPr>
        <w:tab/>
      </w:r>
      <w:r w:rsidRPr="00BC2895">
        <w:rPr>
          <w:rStyle w:val="FontStyle14"/>
        </w:rPr>
        <w:tab/>
        <w:t xml:space="preserve">    6</w:t>
      </w:r>
      <w:proofErr w:type="gramEnd"/>
      <w:r w:rsidRPr="00BC2895">
        <w:rPr>
          <w:rStyle w:val="FontStyle14"/>
        </w:rPr>
        <w:t xml:space="preserve"> 612 000 Ft.</w:t>
      </w:r>
    </w:p>
    <w:p w:rsidR="00011448" w:rsidRPr="00BC2895" w:rsidRDefault="00011448" w:rsidP="00011448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BC2895">
        <w:rPr>
          <w:rStyle w:val="FontStyle14"/>
        </w:rPr>
        <w:t>felhalmozási célú kiadások</w:t>
      </w:r>
      <w:proofErr w:type="gramStart"/>
      <w:r w:rsidRPr="00BC2895">
        <w:rPr>
          <w:rStyle w:val="FontStyle14"/>
        </w:rPr>
        <w:t>:</w:t>
      </w:r>
      <w:r w:rsidRPr="00BC2895">
        <w:rPr>
          <w:rStyle w:val="FontStyle14"/>
        </w:rPr>
        <w:tab/>
      </w:r>
      <w:r w:rsidRPr="00BC2895">
        <w:rPr>
          <w:rStyle w:val="FontStyle14"/>
        </w:rPr>
        <w:tab/>
        <w:t xml:space="preserve">     </w:t>
      </w:r>
      <w:r>
        <w:rPr>
          <w:rStyle w:val="FontStyle14"/>
        </w:rPr>
        <w:t xml:space="preserve">            </w:t>
      </w:r>
      <w:r w:rsidRPr="00BC2895">
        <w:rPr>
          <w:rStyle w:val="FontStyle14"/>
        </w:rPr>
        <w:t xml:space="preserve">  500</w:t>
      </w:r>
      <w:proofErr w:type="gramEnd"/>
      <w:r w:rsidRPr="00BC2895">
        <w:rPr>
          <w:rStyle w:val="FontStyle14"/>
        </w:rPr>
        <w:t> 000 Ft</w:t>
      </w:r>
    </w:p>
    <w:p w:rsidR="00011448" w:rsidRPr="007A0A36" w:rsidRDefault="00011448" w:rsidP="00011448">
      <w:pPr>
        <w:pStyle w:val="Style4"/>
        <w:widowControl/>
        <w:spacing w:line="360" w:lineRule="auto"/>
        <w:jc w:val="left"/>
        <w:rPr>
          <w:rStyle w:val="FontStyle14"/>
          <w:highlight w:val="yellow"/>
        </w:rPr>
      </w:pPr>
    </w:p>
    <w:p w:rsidR="00011448" w:rsidRPr="00393B11" w:rsidRDefault="00011448" w:rsidP="00011448">
      <w:pPr>
        <w:pStyle w:val="Style4"/>
        <w:widowControl/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lastRenderedPageBreak/>
        <w:t xml:space="preserve">(2) A Cikói Óvoda és Egységes </w:t>
      </w:r>
      <w:proofErr w:type="spellStart"/>
      <w:r w:rsidRPr="00393B11">
        <w:rPr>
          <w:rStyle w:val="FontStyle14"/>
        </w:rPr>
        <w:t>Óvoda-Bölcsőde</w:t>
      </w:r>
      <w:proofErr w:type="spellEnd"/>
      <w:r w:rsidRPr="00393B11">
        <w:rPr>
          <w:rStyle w:val="FontStyle14"/>
        </w:rPr>
        <w:t xml:space="preserve"> bevételei:</w:t>
      </w:r>
    </w:p>
    <w:p w:rsidR="00011448" w:rsidRPr="00393B11" w:rsidRDefault="00011448" w:rsidP="00011448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>Cikó Község Önkormányzatának támogatása</w:t>
      </w:r>
      <w:proofErr w:type="gramStart"/>
      <w:r w:rsidRPr="00393B11">
        <w:rPr>
          <w:rStyle w:val="FontStyle14"/>
        </w:rPr>
        <w:t xml:space="preserve">:                      </w:t>
      </w:r>
      <w:r>
        <w:rPr>
          <w:rStyle w:val="FontStyle14"/>
        </w:rPr>
        <w:t xml:space="preserve">       </w:t>
      </w:r>
      <w:r w:rsidRPr="00393B11">
        <w:rPr>
          <w:rStyle w:val="FontStyle14"/>
        </w:rPr>
        <w:t>29</w:t>
      </w:r>
      <w:proofErr w:type="gramEnd"/>
      <w:r w:rsidRPr="00393B11">
        <w:rPr>
          <w:rStyle w:val="FontStyle14"/>
        </w:rPr>
        <w:t> 125 675 Ft</w:t>
      </w:r>
    </w:p>
    <w:p w:rsidR="00011448" w:rsidRPr="00393B11" w:rsidRDefault="00011448" w:rsidP="00011448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>Előző évi pénzmaradvány</w:t>
      </w:r>
      <w:proofErr w:type="gramStart"/>
      <w:r w:rsidRPr="00393B11">
        <w:rPr>
          <w:rStyle w:val="FontStyle14"/>
        </w:rPr>
        <w:t xml:space="preserve">: </w:t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  <w:t xml:space="preserve">  </w:t>
      </w:r>
      <w:r w:rsidRPr="00393B11">
        <w:rPr>
          <w:rStyle w:val="FontStyle14"/>
        </w:rPr>
        <w:tab/>
        <w:t xml:space="preserve">      48</w:t>
      </w:r>
      <w:proofErr w:type="gramEnd"/>
      <w:r w:rsidRPr="00393B11">
        <w:rPr>
          <w:rStyle w:val="FontStyle14"/>
        </w:rPr>
        <w:t> 336 Ft</w:t>
      </w:r>
    </w:p>
    <w:p w:rsidR="00011448" w:rsidRPr="00393B11" w:rsidRDefault="00011448" w:rsidP="00011448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>Működési bevétel</w:t>
      </w:r>
      <w:proofErr w:type="gramStart"/>
      <w:r w:rsidRPr="00393B11">
        <w:rPr>
          <w:rStyle w:val="FontStyle14"/>
        </w:rPr>
        <w:t xml:space="preserve">:   </w:t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</w:r>
      <w:r w:rsidRPr="00393B11">
        <w:rPr>
          <w:rStyle w:val="FontStyle14"/>
        </w:rPr>
        <w:tab/>
        <w:t xml:space="preserve">               </w:t>
      </w:r>
      <w:r>
        <w:rPr>
          <w:rStyle w:val="FontStyle14"/>
        </w:rPr>
        <w:t xml:space="preserve"> </w:t>
      </w:r>
      <w:r w:rsidRPr="00393B11">
        <w:rPr>
          <w:rStyle w:val="FontStyle14"/>
        </w:rPr>
        <w:t xml:space="preserve"> 305</w:t>
      </w:r>
      <w:proofErr w:type="gramEnd"/>
      <w:r w:rsidRPr="00393B11">
        <w:rPr>
          <w:rStyle w:val="FontStyle14"/>
        </w:rPr>
        <w:t> 000 Ft</w:t>
      </w:r>
    </w:p>
    <w:p w:rsidR="00011448" w:rsidRPr="00393B11" w:rsidRDefault="00011448" w:rsidP="00011448">
      <w:pPr>
        <w:pStyle w:val="Style4"/>
        <w:widowControl/>
        <w:spacing w:line="360" w:lineRule="auto"/>
        <w:jc w:val="left"/>
        <w:rPr>
          <w:rStyle w:val="FontStyle12"/>
        </w:rPr>
      </w:pPr>
      <w:r w:rsidRPr="00393B11">
        <w:rPr>
          <w:rStyle w:val="FontStyle14"/>
        </w:rPr>
        <w:tab/>
      </w:r>
    </w:p>
    <w:p w:rsidR="00011448" w:rsidRPr="00393B1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393B11">
        <w:rPr>
          <w:rStyle w:val="FontStyle12"/>
        </w:rPr>
        <w:t>A költségvetési létszámkeret</w:t>
      </w:r>
    </w:p>
    <w:p w:rsidR="00011448" w:rsidRPr="007A0A36" w:rsidRDefault="00011448" w:rsidP="00011448">
      <w:pPr>
        <w:pStyle w:val="Style8"/>
        <w:widowControl/>
        <w:spacing w:line="360" w:lineRule="auto"/>
        <w:jc w:val="center"/>
        <w:rPr>
          <w:rStyle w:val="FontStyle12"/>
          <w:highlight w:val="yellow"/>
        </w:rPr>
      </w:pPr>
    </w:p>
    <w:p w:rsidR="00011448" w:rsidRPr="00393B11" w:rsidRDefault="00011448" w:rsidP="00011448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3"/>
          <w:sz w:val="24"/>
          <w:szCs w:val="24"/>
        </w:rPr>
        <w:t>13.</w:t>
      </w:r>
      <w:r w:rsidRPr="00393B11">
        <w:rPr>
          <w:rStyle w:val="FontStyle13"/>
          <w:sz w:val="24"/>
          <w:szCs w:val="24"/>
        </w:rPr>
        <w:tab/>
        <w:t xml:space="preserve">§ </w:t>
      </w:r>
      <w:r w:rsidRPr="00393B11">
        <w:rPr>
          <w:rStyle w:val="FontStyle13"/>
          <w:b w:val="0"/>
          <w:sz w:val="24"/>
          <w:szCs w:val="24"/>
        </w:rPr>
        <w:t>(1)</w:t>
      </w:r>
      <w:r w:rsidRPr="00393B11">
        <w:rPr>
          <w:rStyle w:val="FontStyle13"/>
          <w:sz w:val="24"/>
          <w:szCs w:val="24"/>
        </w:rPr>
        <w:t xml:space="preserve"> </w:t>
      </w:r>
      <w:r w:rsidRPr="00393B11">
        <w:rPr>
          <w:rStyle w:val="FontStyle14"/>
        </w:rPr>
        <w:t>A képviselő-testület az önkormányzat létszám-előirányzatát 14 fő átlagos statisztikai állományi létszámban (átlaglétszámban) hagyja jóvá, ebből:</w:t>
      </w:r>
    </w:p>
    <w:p w:rsidR="00011448" w:rsidRPr="00393B11" w:rsidRDefault="00011448" w:rsidP="00011448">
      <w:pPr>
        <w:pStyle w:val="Style4"/>
        <w:widowControl/>
        <w:numPr>
          <w:ilvl w:val="0"/>
          <w:numId w:val="10"/>
        </w:numPr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 xml:space="preserve">intézményen kívüli önkormányzati átlagos statisztikai állományi létszám: 5 fő:  </w:t>
      </w:r>
    </w:p>
    <w:p w:rsidR="00011448" w:rsidRPr="00393B11" w:rsidRDefault="00011448" w:rsidP="00011448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ab/>
        <w:t>1 fő polgármester, 1 fő takarítónő, 1 fő gépkocsivezető, 1 fő-karbantartó, 1 fő könyvtáros</w:t>
      </w:r>
    </w:p>
    <w:p w:rsidR="00011448" w:rsidRPr="00393B11" w:rsidRDefault="00011448" w:rsidP="00011448">
      <w:pPr>
        <w:pStyle w:val="Style4"/>
        <w:widowControl/>
        <w:numPr>
          <w:ilvl w:val="0"/>
          <w:numId w:val="10"/>
        </w:numPr>
        <w:tabs>
          <w:tab w:val="left" w:pos="365"/>
        </w:tabs>
        <w:spacing w:line="360" w:lineRule="auto"/>
        <w:ind w:left="284" w:hanging="284"/>
        <w:jc w:val="left"/>
        <w:rPr>
          <w:rStyle w:val="FontStyle14"/>
        </w:rPr>
      </w:pPr>
      <w:r w:rsidRPr="00393B11">
        <w:rPr>
          <w:rStyle w:val="FontStyle14"/>
        </w:rPr>
        <w:t xml:space="preserve">A Cikói Óvoda és Egységes Óvoda- Bölcsőde átlagos statisztikai állományi létszáma: 7 fő, melyből 4 fő óvodapedagógus, 2 fő dajka, 1 fő gondozónő </w:t>
      </w:r>
    </w:p>
    <w:p w:rsidR="00011448" w:rsidRPr="00393B11" w:rsidRDefault="00011448" w:rsidP="00011448">
      <w:pPr>
        <w:pStyle w:val="Style4"/>
        <w:widowControl/>
        <w:numPr>
          <w:ilvl w:val="0"/>
          <w:numId w:val="10"/>
        </w:numPr>
        <w:tabs>
          <w:tab w:val="left" w:pos="259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 xml:space="preserve">a közfoglalkoztatottak átlagos statisztikai létszáma 2 fő. </w:t>
      </w:r>
    </w:p>
    <w:p w:rsidR="00011448" w:rsidRPr="00393B11" w:rsidRDefault="00011448" w:rsidP="00011448">
      <w:pPr>
        <w:pStyle w:val="Style4"/>
        <w:widowControl/>
        <w:tabs>
          <w:tab w:val="left" w:pos="259"/>
        </w:tabs>
        <w:spacing w:line="360" w:lineRule="auto"/>
        <w:rPr>
          <w:rStyle w:val="FontStyle14"/>
        </w:rPr>
      </w:pPr>
      <w:r w:rsidRPr="00393B11">
        <w:rPr>
          <w:rStyle w:val="FontStyle14"/>
        </w:rPr>
        <w:t xml:space="preserve">(2) A képviselő-testület az intézményen kívüli foglalkoztatottak és közalkalmazottak számára – ide nem értve a közfoglalkoztatottakat – 1 476 420 Ft keretösszegű </w:t>
      </w:r>
      <w:proofErr w:type="spellStart"/>
      <w:r w:rsidRPr="00393B11">
        <w:rPr>
          <w:rStyle w:val="FontStyle14"/>
        </w:rPr>
        <w:t>cafeteria</w:t>
      </w:r>
      <w:proofErr w:type="spellEnd"/>
      <w:r w:rsidRPr="00393B11">
        <w:rPr>
          <w:rStyle w:val="FontStyle14"/>
        </w:rPr>
        <w:t xml:space="preserve"> juttatást biztosít, mely tartalmazza a juttatást terhelő közterheket is. </w:t>
      </w:r>
    </w:p>
    <w:p w:rsidR="00011448" w:rsidRPr="007A0A36" w:rsidRDefault="00011448" w:rsidP="00011448">
      <w:pPr>
        <w:pStyle w:val="Style4"/>
        <w:widowControl/>
        <w:tabs>
          <w:tab w:val="left" w:pos="259"/>
        </w:tabs>
        <w:spacing w:line="360" w:lineRule="auto"/>
        <w:jc w:val="left"/>
        <w:rPr>
          <w:rStyle w:val="FontStyle14"/>
          <w:highlight w:val="yellow"/>
        </w:rPr>
      </w:pPr>
    </w:p>
    <w:p w:rsidR="00011448" w:rsidRPr="00BE7D71" w:rsidRDefault="00011448" w:rsidP="00011448">
      <w:pPr>
        <w:pStyle w:val="Szvegtrzsbehzssal2"/>
        <w:spacing w:line="360" w:lineRule="auto"/>
        <w:jc w:val="center"/>
        <w:rPr>
          <w:b/>
          <w:bCs/>
          <w:i/>
        </w:rPr>
      </w:pPr>
      <w:r w:rsidRPr="00BE7D71">
        <w:rPr>
          <w:b/>
          <w:bCs/>
          <w:i/>
        </w:rPr>
        <w:t>Az előirányzatok módosításának szabályai</w:t>
      </w:r>
    </w:p>
    <w:p w:rsidR="00011448" w:rsidRPr="00BE7D71" w:rsidRDefault="00011448" w:rsidP="00011448">
      <w:pPr>
        <w:pStyle w:val="Szvegtrzsbehzssal2"/>
        <w:spacing w:line="360" w:lineRule="auto"/>
        <w:jc w:val="center"/>
        <w:rPr>
          <w:b/>
          <w:bCs/>
        </w:rPr>
      </w:pP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>14.§</w:t>
      </w:r>
      <w:r w:rsidRPr="00BE7D71">
        <w:t xml:space="preserve"> (1) A Képviselő-testület a jóváhagyott bevételi, kiadási előirányzatok közötti átcsoportosítás jogát fenntartja az alábbi kivételekkel:</w:t>
      </w:r>
    </w:p>
    <w:p w:rsidR="00011448" w:rsidRPr="00BE7D71" w:rsidRDefault="00011448" w:rsidP="00011448">
      <w:pPr>
        <w:pStyle w:val="Szvegtrzsbehzssal2"/>
        <w:numPr>
          <w:ilvl w:val="0"/>
          <w:numId w:val="11"/>
        </w:numPr>
        <w:spacing w:line="360" w:lineRule="auto"/>
        <w:jc w:val="both"/>
      </w:pPr>
      <w:r w:rsidRPr="00BE7D71">
        <w:t>év közben engedélyezett, célhoz kötött támogatásértékű bevételek, átvett pénzeszközök, pénzmaradvány bevételei tekintetében;</w:t>
      </w:r>
    </w:p>
    <w:p w:rsidR="00011448" w:rsidRPr="00BE7D71" w:rsidRDefault="00011448" w:rsidP="00011448">
      <w:pPr>
        <w:pStyle w:val="Szvegtrzsbehzssal2"/>
        <w:numPr>
          <w:ilvl w:val="0"/>
          <w:numId w:val="11"/>
        </w:numPr>
        <w:spacing w:line="360" w:lineRule="auto"/>
        <w:jc w:val="both"/>
      </w:pPr>
      <w:r w:rsidRPr="00BE7D71">
        <w:t>az Önkormányzat költségvetésben tervezett kiadások önkormányzati és intézményi költségvetések közötti átcsoportosítás tekintetében.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 költségvetési szervek kiadási előirányzatán belül – a működési és a felhalmozási előirányzatok között - az irányító szervi hatáskörben hajtható végre átcsoportosítás.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(3) Az önkormányzat önállóan működő és gazdálkodó, valamint az önállóan működő költségvetési intézményei az e rendeletben jóváhagyott bevételi előirányzatokat meghaladóan képződő többletbevételek terhére a bevételi és kiadási előirányzatai főösszegét saját hatáskörben nem módosíthatják.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(4) A Képviselő-testület az önkormányzat és az intézmények saját hatáskörben végrehajtott előirányzat módosításról – az első negyedév kivételével – negyedévet követő 60 napon belül, </w:t>
      </w:r>
      <w:r w:rsidRPr="00BE7D71">
        <w:lastRenderedPageBreak/>
        <w:t xml:space="preserve">az utolsó negyedévről az éves költségvetési beszámoló elkészítésének határidejéig, december 31-i hatállyal módosítja költségvetési rendeletét.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(5) A Képviselő-testület által jóváhagyott kiemelt kiadási előirányzatokat valamennyi költségvetési szerv köteles betartani.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(6) A költségvetési bevételek a bevételi előirányzatokon felül is teljesíthetők.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(7)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képezni, illetve a felhalmozási célú hitelt kell csökkenteni.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A költségvetés végrehajtására vonatkozó szabályok</w:t>
      </w: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>15.§</w:t>
      </w:r>
      <w:r w:rsidRPr="00BE7D71">
        <w:t xml:space="preserve"> (1) Az önkormányzati szintű költségvetés végrehajtásáért a polgármester, a könyvvezetéssel kapcsolatos feladatok ellátásáért a jegyző a felelős.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 Képviselő-testület felhatalmazza a polgármestert, valamint az önkormányzat önállóan működő és gazdálkodó, valamint az önállóan működő költségvetési szerveinek vezetőit a költségvetésben meghatározott bevételek beszedésére, a jóváhagyott kiadások teljesítésére és a költségvetés végrehajtására.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(3) A költségvetési szervek a rendeletben meghatározott bevételi és kiadási előirányzatai felett az intézmények vezetői előirányzat-felhasználási jogkörrel rendelkeznek.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(4) A költségvetési szerv vezetője a saját hatáskörben végrehajtott, írásba foglalt és iktatott előirányzat módosításról 30 napon belül köteles a jegyzőt tájékoztatni.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(5) Az eredeti előirányzaton felüli felújítási és felhalmozási kiadások finanszírozására csak a felesleges tárgyi eszköz értékesítéséből, a jóváhagyott előző évi pénzmaradványból, valamint felhalmozási célú pénzeszköz átvételből származó bevételi többlet fordítható.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(6) Az intézmények forrásaik növelése és szakmai feladatellátásuk javítása érdekében a (7) bekezdésben foglaltak figyelembevételével jogosultak pályázatok benyújtására, amennyiben a pályázati felhívásban foglalt feltételeknek megfelelnek.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(7) A költségvetési szerv pályázatának benyújtását megelőzően köteles a képviselő-testület engedélyét kérni, amennyiben a pályázat 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utólagos finanszírozású, és a költségvetési szerv az önkormányzattól igényli a kiadások megelőlegezésének finanszírozását,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megvalósításához saját erő szükséges, vagy  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lastRenderedPageBreak/>
        <w:t>megvalósítása az alapító okiratában nem szereplő többletfeladatot jelent,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az intézmény által használt ingatlan átalakítását, felújítását célozza,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megvalósítása olyan működési kiadás-többletet jelent, mely a pályázat megvalósítása alatt, vagy a pályázat lezárását követően költségvetési támogatási igényt eredményez,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Európai Uniós forrás elnyerését célozza. 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 xml:space="preserve">16. § </w:t>
      </w:r>
      <w:r w:rsidRPr="00BE7D71">
        <w:t>(1) Alapítványt és közérdekű kötelezettségvállalást az intézmény csak a Képviselő-testület jóváhagyásával tehet, gazdasági társaságban üzletrészt, részvényt csak az önkormányzat előzetes döntése alapján szerezhet.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Az önkormányzat átmenetileg szabad pénzeszközeinek lekötéséről, kamatozó betétben történő elhelyezéséről a jegyző egyetértésével a polgármester dönt.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(3) Az intézmény vezetője felelős azért, hogy a foglalkoztatottak részére adható, nem kötelező juttatások megállapítása és folyósítása az intézményi feladatellátást ne veszélyeztesse.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(4) Az intézmény vezetője felelős a feladatai ellátásához a szerv vagyonkezelésébe, használatába adott vagyon rendeltetésszerű igénybevételéért, az alapító okiratban előírt tevékenységek jogszabályban meghatározott követelményeknek megfelelő ellátásáért. Továbbá a költségvetési szerv gazdálkodásában a szakmai hatékonyság és a gazdaságosság követelményeinek érvényesítéséért, a tervezési, beszámolási, információ-szolgáltatási kötelezettség teljesítéséért és hitelességéért, a gazdálkodási lehetőségek és kötelezettségek összhangjáért, az intézményi számviteli rendért, a folyamatba épített előzetes és utólagos vezetői ellenőrzéséért, a belső ellenőrzés megszervezéséért és működtetéséért.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(5) A kötelezettségvállalást, pénzügyi ellenjegyzést, teljesítés igazolását az államháztartásról szóló törvény végrehajtásáról rendelkező 368/2011. (XII. 31.) számú Kormány rendelet 52-60. §</w:t>
      </w:r>
      <w:proofErr w:type="spellStart"/>
      <w:r w:rsidRPr="00BE7D71">
        <w:t>-ban</w:t>
      </w:r>
      <w:proofErr w:type="spellEnd"/>
      <w:r w:rsidRPr="00BE7D71">
        <w:t xml:space="preserve"> foglaltak alapján kell elvégezni.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(6)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(7) Az intézmények hitelt nem vehetnek fel, kezességet nem vállalhatnak, pénzeszközeikből csak tárgyévi lejáratú, államilag garantált értékpapírt vásárolhatnak.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(8) Az intézmények bankszámlájukat </w:t>
      </w:r>
      <w:proofErr w:type="gramStart"/>
      <w:r w:rsidRPr="00BE7D71">
        <w:t>a</w:t>
      </w:r>
      <w:proofErr w:type="gramEnd"/>
      <w:r w:rsidRPr="00BE7D71">
        <w:t xml:space="preserve"> OTP Bank Bonyhádi Fiókjánál kötelesek vezetni. Átmenetileg szabad pénzeszközeiket tárgyévi lejáratú betétként leköthetik. A lekötésről és értékpapír vásárlásról a polgármestert az intézkedéssel </w:t>
      </w:r>
      <w:r w:rsidRPr="00BE7D71">
        <w:t>egy időben</w:t>
      </w:r>
      <w:r w:rsidRPr="00BE7D71">
        <w:t xml:space="preserve"> tájékoztatni kell.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(9) A felújítási és felhalmozási feladatok teljesítésére a források rendelkezésre állására figyelemmel vállalható kötelezettség.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  <w:rPr>
          <w:bCs/>
        </w:rPr>
      </w:pPr>
      <w:r w:rsidRPr="00BE7D71">
        <w:rPr>
          <w:bCs/>
        </w:rPr>
        <w:lastRenderedPageBreak/>
        <w:t>(10) A Képviselő-testület hozzájárul ahhoz, hogy általa jóváhagyott, utófinanszírozású pályázatok esetében az intézmények részére a kiadások üteméhez igazodóan kölcsön kerüljön utalásra, melyet a pályázati támogatás megérkezését követően vissza kell utalni.</w:t>
      </w:r>
    </w:p>
    <w:p w:rsidR="00011448" w:rsidRPr="00BE7D71" w:rsidRDefault="00011448" w:rsidP="00011448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4"/>
          <w:b/>
          <w:bCs/>
        </w:rPr>
      </w:pPr>
      <w:r w:rsidRPr="00BE7D71">
        <w:rPr>
          <w:rStyle w:val="FontStyle13"/>
          <w:sz w:val="24"/>
          <w:szCs w:val="24"/>
        </w:rPr>
        <w:t xml:space="preserve">§ </w:t>
      </w:r>
      <w:proofErr w:type="gramStart"/>
      <w:r w:rsidRPr="00BE7D71">
        <w:rPr>
          <w:rStyle w:val="FontStyle14"/>
        </w:rPr>
        <w:t xml:space="preserve">Az </w:t>
      </w:r>
      <w:r>
        <w:rPr>
          <w:rStyle w:val="FontStyle14"/>
        </w:rPr>
        <w:t xml:space="preserve"> </w:t>
      </w:r>
      <w:proofErr w:type="spellStart"/>
      <w:r w:rsidRPr="00BE7D71">
        <w:rPr>
          <w:rStyle w:val="FontStyle14"/>
        </w:rPr>
        <w:t>Mötv</w:t>
      </w:r>
      <w:proofErr w:type="spellEnd"/>
      <w:proofErr w:type="gramEnd"/>
      <w:r w:rsidRPr="00BE7D71">
        <w:rPr>
          <w:rStyle w:val="FontStyle14"/>
        </w:rPr>
        <w:t>. 111. § (4) bekezdése szerint az önkormányzat 2018. évre működési hiányt nem tervez.</w:t>
      </w:r>
    </w:p>
    <w:p w:rsidR="00011448" w:rsidRPr="00BE7D71" w:rsidRDefault="00011448" w:rsidP="00011448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3"/>
          <w:sz w:val="24"/>
          <w:szCs w:val="24"/>
        </w:rPr>
      </w:pPr>
      <w:r w:rsidRPr="00BE7D71">
        <w:rPr>
          <w:rStyle w:val="FontStyle13"/>
          <w:sz w:val="24"/>
          <w:szCs w:val="24"/>
        </w:rPr>
        <w:t xml:space="preserve">§ </w:t>
      </w:r>
      <w:r w:rsidRPr="00BE7D71">
        <w:rPr>
          <w:rStyle w:val="FontStyle14"/>
        </w:rPr>
        <w:t>(1) Az önkormányzat a gazdálkodás során az év közben létrejött költségvetési többletet pénzintézeti pénzlekötés útján hasznosíthatja.</w:t>
      </w:r>
    </w:p>
    <w:p w:rsidR="00011448" w:rsidRPr="00BE7D71" w:rsidRDefault="00011448" w:rsidP="00011448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rPr>
          <w:rStyle w:val="FontStyle14"/>
        </w:rPr>
      </w:pPr>
      <w:r w:rsidRPr="00BE7D71">
        <w:rPr>
          <w:rStyle w:val="FontStyle14"/>
        </w:rPr>
        <w:t>Az (1) bekezdés szerinti hasznosítással kapcsolatos szerződések, illetve pénzügyi művele</w:t>
      </w:r>
      <w:r w:rsidRPr="00BE7D71">
        <w:rPr>
          <w:rStyle w:val="FontStyle14"/>
        </w:rPr>
        <w:softHyphen/>
        <w:t>tek lebonyolítását 5 millió forintig a képviselő-testület a polgármester hatáskörébe utalja. A polgármester a megtett intézkedéséről a következő képviselő-testületi ülésen tájékoztatást ad.</w:t>
      </w:r>
    </w:p>
    <w:p w:rsidR="00011448" w:rsidRPr="00BE7D71" w:rsidRDefault="00011448" w:rsidP="00011448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ind w:right="5"/>
        <w:rPr>
          <w:rStyle w:val="FontStyle14"/>
        </w:rPr>
      </w:pPr>
      <w:r w:rsidRPr="00BE7D71">
        <w:rPr>
          <w:rStyle w:val="FontStyle14"/>
        </w:rPr>
        <w:t>A (2) bekezdésben meghatározott összeget meghaladó költségvetési többlet felhasználásá</w:t>
      </w:r>
      <w:r w:rsidRPr="00BE7D71">
        <w:rPr>
          <w:rStyle w:val="FontStyle14"/>
        </w:rPr>
        <w:softHyphen/>
        <w:t>ról a képviselő-testület határozatban dönt.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rStyle w:val="FontStyle14"/>
          <w:b/>
        </w:rPr>
        <w:t>19.§</w:t>
      </w:r>
      <w:r w:rsidRPr="00BE7D71">
        <w:rPr>
          <w:rStyle w:val="FontStyle14"/>
        </w:rPr>
        <w:t xml:space="preserve"> (1) </w:t>
      </w:r>
      <w:r w:rsidRPr="00BE7D71">
        <w:t xml:space="preserve">A Képviselő-testület felhatalmazza a polgármestert arra, hogy az Áht. 57. § </w:t>
      </w:r>
      <w:proofErr w:type="spellStart"/>
      <w:r w:rsidRPr="00BE7D71">
        <w:t>-ban</w:t>
      </w:r>
      <w:proofErr w:type="spellEnd"/>
      <w:r w:rsidRPr="00BE7D71">
        <w:t xml:space="preserve"> foglalt rendelkezéseknek megfelelően a 201</w:t>
      </w:r>
      <w:r>
        <w:t>8</w:t>
      </w:r>
      <w:r w:rsidRPr="00BE7D71">
        <w:t xml:space="preserve">. évi normatív, </w:t>
      </w:r>
      <w:proofErr w:type="spellStart"/>
      <w:r w:rsidRPr="00BE7D71">
        <w:t>normatív</w:t>
      </w:r>
      <w:proofErr w:type="spellEnd"/>
      <w:r w:rsidRPr="00BE7D71">
        <w:t xml:space="preserve"> kötött felhasználású támogatások alapjául szolgáló mutatószámok tervezettől eltérő alakulása esetén, továbbá egyéb állami támogatás jogosulatlan igénybevétele esetén, lemondjon az igényelt támogatásról.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(2) A Képviselő-testület felhatalmazza a polgármestert arra, hogy a 2018. évi tervezett és a ténylegesen igénybe vehető normatív támogatás, normatív kötött felhasználású támogatás különbözetéből, valamint a központosított előirányzatok, egyéb központi állami támogatások elszámolásából adódó, elszámoláskor felmerülő, visszafizetési kötelezettséget, esetlegesen felmerülő kamatterheket teljesítse. </w:t>
      </w:r>
    </w:p>
    <w:p w:rsidR="00011448" w:rsidRPr="00BE7D71" w:rsidRDefault="00011448" w:rsidP="00011448">
      <w:pPr>
        <w:spacing w:line="360" w:lineRule="auto"/>
        <w:jc w:val="both"/>
        <w:rPr>
          <w:rFonts w:cs="Times New Roman"/>
        </w:rPr>
      </w:pPr>
      <w:r w:rsidRPr="00BE7D71">
        <w:rPr>
          <w:b/>
        </w:rPr>
        <w:t>20.§</w:t>
      </w:r>
      <w:r w:rsidRPr="00BE7D71">
        <w:t xml:space="preserve"> </w:t>
      </w:r>
      <w:r w:rsidRPr="00BE7D71">
        <w:rPr>
          <w:rFonts w:cs="Times New Roman"/>
        </w:rPr>
        <w:t>A bevételek beszedésekor, kiadások teljesítésekor lehetőség szerint készpénzkímélő fizetési módokat kell alkalmazni. A pénzforgalmat elsősorban a bankszámlákon kell bonyolítani. A készpénzben történő kifizetések az alábbiak lehetnek: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személyi juttatásokra: megbízási díj, hó közi kifizetés, fizetési előleg, költségtér</w:t>
      </w:r>
      <w:r w:rsidRPr="00BE7D71">
        <w:rPr>
          <w:rFonts w:cs="Times New Roman"/>
        </w:rPr>
        <w:t>í</w:t>
      </w:r>
      <w:r w:rsidRPr="00BE7D71">
        <w:rPr>
          <w:rFonts w:cs="Times New Roman"/>
        </w:rPr>
        <w:t>tés.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elszámolásra kiadott összegek,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készlet és kis értékű tárgyi eszköz beszerzés,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reprezentációs kiadások,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kiküldetési kiadások,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kisösszegű szolgáltatási kiadások,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társadalom- és szociálpolitikai juttatások.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Pr="00BE7D71" w:rsidRDefault="00011448" w:rsidP="00011448">
      <w:pPr>
        <w:pStyle w:val="Szvegtrzsbehzssal2"/>
        <w:ind w:left="0"/>
        <w:jc w:val="center"/>
        <w:rPr>
          <w:b/>
          <w:bCs/>
          <w:i/>
        </w:rPr>
      </w:pPr>
      <w:bookmarkStart w:id="0" w:name="_GoBack"/>
      <w:bookmarkEnd w:id="0"/>
      <w:r w:rsidRPr="00BE7D71">
        <w:rPr>
          <w:b/>
          <w:bCs/>
          <w:i/>
        </w:rPr>
        <w:lastRenderedPageBreak/>
        <w:t>A költségvetés végrehajtásának ellenőrzése</w:t>
      </w:r>
    </w:p>
    <w:p w:rsidR="00011448" w:rsidRPr="00BE7D71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Pr="00BE7D71" w:rsidRDefault="00011448" w:rsidP="00011448">
      <w:pPr>
        <w:pStyle w:val="Szvegtrzsbehzssal2"/>
        <w:ind w:left="0"/>
        <w:jc w:val="center"/>
        <w:rPr>
          <w:bCs/>
          <w:sz w:val="25"/>
          <w:szCs w:val="25"/>
        </w:rPr>
      </w:pP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  <w:sz w:val="25"/>
          <w:szCs w:val="25"/>
        </w:rPr>
        <w:t>21. §</w:t>
      </w:r>
      <w:r w:rsidRPr="00BE7D71">
        <w:rPr>
          <w:sz w:val="25"/>
          <w:szCs w:val="25"/>
        </w:rPr>
        <w:t xml:space="preserve"> </w:t>
      </w:r>
      <w:r w:rsidRPr="00BE7D71">
        <w:t xml:space="preserve">(1) Valamennyi költségvetési szerv köteles a gazdálkodás vitelét meghatározó szabályzatok elkészítéséről, karbantartásáról gondoskodni, melyért a költségvetési szerv vezetője felel.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Az önkormányzati költségvetési szervek ellenőrzése az Áht. 61. § (4) bekezdésében rögzített belső kontrollrendszer keretében valósul meg, melynek létrehozásáért, működtetéséért és továbbfejlesztéséért az önkormányzat esetében a jegyző, az intézmények esetében az intézményvezető felelős.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  <w:rPr>
          <w:rStyle w:val="FontStyle13"/>
          <w:b w:val="0"/>
          <w:bCs w:val="0"/>
          <w:color w:val="auto"/>
          <w:sz w:val="24"/>
          <w:szCs w:val="24"/>
        </w:rPr>
      </w:pPr>
      <w:r w:rsidRPr="00BE7D71">
        <w:t xml:space="preserve">(3) </w:t>
      </w:r>
      <w:r w:rsidRPr="00BE7D71">
        <w:rPr>
          <w:rStyle w:val="FontStyle14"/>
        </w:rPr>
        <w:t xml:space="preserve">Az önkormányzat a saját, valamint intézményeinek belső ellenőrzéséről a Völgységi Önkormányzati Társulás útján gondoskodik, a Bonyhádi Belső Ellenőrzési Csoport megbízásával.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Záró és egyéb rendelkezések</w:t>
      </w: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BE7D71" w:rsidRDefault="00011448" w:rsidP="00011448">
      <w:pPr>
        <w:spacing w:line="360" w:lineRule="auto"/>
        <w:jc w:val="both"/>
        <w:rPr>
          <w:rStyle w:val="FontStyle13"/>
          <w:sz w:val="24"/>
          <w:szCs w:val="24"/>
        </w:rPr>
      </w:pPr>
      <w:r w:rsidRPr="00BE7D71">
        <w:rPr>
          <w:rStyle w:val="FontStyle14"/>
          <w:b/>
        </w:rPr>
        <w:t xml:space="preserve">22. § </w:t>
      </w:r>
      <w:r w:rsidRPr="00BE7D71">
        <w:rPr>
          <w:rStyle w:val="FontStyle14"/>
        </w:rPr>
        <w:t>(1) Ez a rendelet a kihirdetés napját követő napon lép hatályba, rendelkezéseit 201</w:t>
      </w:r>
      <w:r>
        <w:rPr>
          <w:rStyle w:val="FontStyle14"/>
        </w:rPr>
        <w:t>8</w:t>
      </w:r>
      <w:r w:rsidRPr="00BE7D71">
        <w:rPr>
          <w:rStyle w:val="FontStyle14"/>
        </w:rPr>
        <w:t>. január 1-jétől kell alkalmazni.</w:t>
      </w:r>
    </w:p>
    <w:p w:rsidR="00011448" w:rsidRPr="00BE7D71" w:rsidRDefault="00011448" w:rsidP="00011448">
      <w:pPr>
        <w:pStyle w:val="Style4"/>
        <w:widowControl/>
        <w:numPr>
          <w:ilvl w:val="0"/>
          <w:numId w:val="7"/>
        </w:numPr>
        <w:tabs>
          <w:tab w:val="left" w:pos="346"/>
        </w:tabs>
        <w:spacing w:line="360" w:lineRule="auto"/>
        <w:rPr>
          <w:rStyle w:val="FontStyle14"/>
        </w:rPr>
      </w:pPr>
      <w:r w:rsidRPr="00BE7D71">
        <w:rPr>
          <w:rStyle w:val="FontStyle14"/>
        </w:rPr>
        <w:t>A Képviselő-testület a polgármesternek e rendelet elfogadásáig az átmeneti időszakban tett intézkedéseiről, - bevételek beszedéséről, az előző évi kiadási előirányzatokon belül a kiadá</w:t>
      </w:r>
      <w:r w:rsidRPr="00BE7D71">
        <w:rPr>
          <w:rStyle w:val="FontStyle14"/>
        </w:rPr>
        <w:softHyphen/>
        <w:t>sok arányos teljesítése - szóló beszámolóját elfogadja. Az átmeneti időszakban beszedett be</w:t>
      </w:r>
      <w:r w:rsidRPr="00BE7D71">
        <w:rPr>
          <w:rStyle w:val="FontStyle14"/>
        </w:rPr>
        <w:softHyphen/>
        <w:t>vételek és teljesített kiadások e rendeletbe beépítésre kerültek.</w:t>
      </w:r>
    </w:p>
    <w:p w:rsidR="00011448" w:rsidRPr="00BE7D71" w:rsidRDefault="00011448" w:rsidP="00011448">
      <w:pPr>
        <w:pStyle w:val="Style2"/>
        <w:widowControl/>
        <w:spacing w:line="360" w:lineRule="auto"/>
        <w:ind w:left="480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rPr>
          <w:rFonts w:cs="Times New Roman"/>
        </w:rPr>
      </w:pPr>
      <w:r>
        <w:rPr>
          <w:rFonts w:cs="Times New Roman"/>
        </w:rPr>
        <w:t xml:space="preserve">Cikó, 2018. február 14. </w:t>
      </w:r>
    </w:p>
    <w:p w:rsidR="00011448" w:rsidRPr="00BE7D71" w:rsidRDefault="00011448" w:rsidP="00011448">
      <w:pPr>
        <w:pStyle w:val="Style2"/>
        <w:widowControl/>
        <w:spacing w:line="360" w:lineRule="auto"/>
        <w:ind w:left="480"/>
        <w:rPr>
          <w:rFonts w:cs="Times New Roman"/>
        </w:rPr>
      </w:pPr>
    </w:p>
    <w:p w:rsidR="00011448" w:rsidRDefault="00011448" w:rsidP="00011448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</w:p>
    <w:p w:rsidR="00011448" w:rsidRPr="00BE7D71" w:rsidRDefault="00011448" w:rsidP="00011448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  <w:proofErr w:type="spellStart"/>
      <w:r w:rsidRPr="00BE7D71">
        <w:rPr>
          <w:rStyle w:val="FontStyle14"/>
        </w:rPr>
        <w:t>Haures</w:t>
      </w:r>
      <w:proofErr w:type="spellEnd"/>
      <w:r w:rsidRPr="00BE7D71">
        <w:rPr>
          <w:rStyle w:val="FontStyle14"/>
        </w:rPr>
        <w:t xml:space="preserve"> </w:t>
      </w:r>
      <w:proofErr w:type="gramStart"/>
      <w:r w:rsidRPr="00BE7D71">
        <w:rPr>
          <w:rStyle w:val="FontStyle14"/>
        </w:rPr>
        <w:t>Csaba</w:t>
      </w:r>
      <w:r w:rsidRPr="00BE7D71">
        <w:rPr>
          <w:rStyle w:val="FontStyle14"/>
        </w:rPr>
        <w:tab/>
        <w:t xml:space="preserve">   Bakó</w:t>
      </w:r>
      <w:proofErr w:type="gramEnd"/>
      <w:r w:rsidRPr="00BE7D71">
        <w:rPr>
          <w:rStyle w:val="FontStyle14"/>
        </w:rPr>
        <w:t xml:space="preserve"> Józsefné</w:t>
      </w:r>
    </w:p>
    <w:p w:rsidR="00011448" w:rsidRPr="00BE7D71" w:rsidRDefault="00011448" w:rsidP="00011448">
      <w:pPr>
        <w:pStyle w:val="Style2"/>
        <w:widowControl/>
        <w:spacing w:line="360" w:lineRule="auto"/>
        <w:ind w:left="485"/>
        <w:jc w:val="left"/>
        <w:rPr>
          <w:rStyle w:val="FontStyle14"/>
        </w:rPr>
      </w:pPr>
      <w:proofErr w:type="gramStart"/>
      <w:r w:rsidRPr="00BE7D71">
        <w:rPr>
          <w:rStyle w:val="FontStyle14"/>
        </w:rPr>
        <w:t>polgármester</w:t>
      </w:r>
      <w:proofErr w:type="gramEnd"/>
      <w:r w:rsidRPr="00BE7D71">
        <w:rPr>
          <w:rStyle w:val="FontStyle14"/>
        </w:rPr>
        <w:t xml:space="preserve"> </w:t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  <w:t>jegyző</w:t>
      </w:r>
    </w:p>
    <w:p w:rsidR="00011448" w:rsidRPr="00BE7D71" w:rsidRDefault="00011448" w:rsidP="00011448">
      <w:pPr>
        <w:pStyle w:val="Style2"/>
        <w:widowControl/>
        <w:spacing w:line="360" w:lineRule="auto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tabs>
          <w:tab w:val="left" w:leader="dot" w:pos="4757"/>
        </w:tabs>
        <w:spacing w:line="360" w:lineRule="auto"/>
        <w:rPr>
          <w:rFonts w:cs="Times New Roman"/>
        </w:rPr>
      </w:pPr>
      <w:r w:rsidRPr="00BE7D71">
        <w:rPr>
          <w:rStyle w:val="FontStyle14"/>
        </w:rPr>
        <w:t>A rendelet kihirdetésének napja: 201</w:t>
      </w:r>
      <w:r>
        <w:rPr>
          <w:rStyle w:val="FontStyle14"/>
        </w:rPr>
        <w:t>8</w:t>
      </w:r>
      <w:r w:rsidRPr="00BE7D71">
        <w:rPr>
          <w:rStyle w:val="FontStyle14"/>
        </w:rPr>
        <w:t xml:space="preserve">. február </w:t>
      </w:r>
      <w:r>
        <w:rPr>
          <w:rStyle w:val="FontStyle14"/>
        </w:rPr>
        <w:t>21.</w:t>
      </w: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Style w:val="FontStyle14"/>
        </w:rPr>
      </w:pPr>
      <w:r w:rsidRPr="00BE7D71">
        <w:rPr>
          <w:rStyle w:val="FontStyle14"/>
        </w:rPr>
        <w:t>Bakó Józsefné</w:t>
      </w:r>
    </w:p>
    <w:p w:rsidR="00011448" w:rsidRPr="001D5FCA" w:rsidRDefault="00011448" w:rsidP="00011448">
      <w:pPr>
        <w:pStyle w:val="Style2"/>
        <w:widowControl/>
        <w:spacing w:line="360" w:lineRule="auto"/>
        <w:ind w:left="3298"/>
        <w:jc w:val="center"/>
        <w:rPr>
          <w:rStyle w:val="FontStyle14"/>
        </w:rPr>
      </w:pPr>
      <w:proofErr w:type="gramStart"/>
      <w:r w:rsidRPr="00BE7D71">
        <w:rPr>
          <w:rStyle w:val="FontStyle14"/>
        </w:rPr>
        <w:t>jegyző</w:t>
      </w:r>
      <w:proofErr w:type="gramEnd"/>
    </w:p>
    <w:p w:rsidR="003D397A" w:rsidRDefault="003D397A"/>
    <w:sectPr w:rsidR="003D397A" w:rsidSect="000F0966">
      <w:footerReference w:type="default" r:id="rId5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29" w:rsidRDefault="00011448">
    <w:pPr>
      <w:pStyle w:val="Style6"/>
      <w:widowControl/>
      <w:jc w:val="center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8</w:t>
    </w:r>
    <w:r>
      <w:rPr>
        <w:rStyle w:val="FontStyle1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28E"/>
    <w:multiLevelType w:val="singleLevel"/>
    <w:tmpl w:val="4A3C32DE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BF1B95"/>
    <w:multiLevelType w:val="hybridMultilevel"/>
    <w:tmpl w:val="A2983696"/>
    <w:lvl w:ilvl="0" w:tplc="4FBEB8DC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BB3"/>
    <w:multiLevelType w:val="hybridMultilevel"/>
    <w:tmpl w:val="0EBA58CA"/>
    <w:lvl w:ilvl="0" w:tplc="A0068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A71"/>
    <w:multiLevelType w:val="singleLevel"/>
    <w:tmpl w:val="0C4E5C36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EA1880"/>
    <w:multiLevelType w:val="singleLevel"/>
    <w:tmpl w:val="4130369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290812"/>
    <w:multiLevelType w:val="hybridMultilevel"/>
    <w:tmpl w:val="77986F3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707E4"/>
    <w:multiLevelType w:val="singleLevel"/>
    <w:tmpl w:val="C13CAD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E173F4"/>
    <w:multiLevelType w:val="hybridMultilevel"/>
    <w:tmpl w:val="6F3E40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597452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542E"/>
    <w:multiLevelType w:val="singleLevel"/>
    <w:tmpl w:val="597452A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F73B7E"/>
    <w:multiLevelType w:val="hybridMultilevel"/>
    <w:tmpl w:val="D346D912"/>
    <w:lvl w:ilvl="0" w:tplc="85CC50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2" w15:restartNumberingAfterBreak="0">
    <w:nsid w:val="77777284"/>
    <w:multiLevelType w:val="singleLevel"/>
    <w:tmpl w:val="2278B554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8"/>
    <w:rsid w:val="00011448"/>
    <w:rsid w:val="003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2D38-F5DF-4026-A124-3F2E37C9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u-HU" w:bidi="ne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011448"/>
    <w:pPr>
      <w:spacing w:line="425" w:lineRule="exact"/>
      <w:ind w:hanging="1526"/>
    </w:pPr>
  </w:style>
  <w:style w:type="paragraph" w:customStyle="1" w:styleId="Style2">
    <w:name w:val="Style2"/>
    <w:basedOn w:val="Norml"/>
    <w:rsid w:val="00011448"/>
    <w:pPr>
      <w:spacing w:line="424" w:lineRule="exact"/>
      <w:jc w:val="both"/>
    </w:pPr>
  </w:style>
  <w:style w:type="paragraph" w:customStyle="1" w:styleId="Style3">
    <w:name w:val="Style3"/>
    <w:basedOn w:val="Norml"/>
    <w:rsid w:val="00011448"/>
  </w:style>
  <w:style w:type="paragraph" w:customStyle="1" w:styleId="Style4">
    <w:name w:val="Style4"/>
    <w:basedOn w:val="Norml"/>
    <w:rsid w:val="00011448"/>
    <w:pPr>
      <w:spacing w:line="424" w:lineRule="exact"/>
      <w:jc w:val="both"/>
    </w:pPr>
  </w:style>
  <w:style w:type="paragraph" w:customStyle="1" w:styleId="Style6">
    <w:name w:val="Style6"/>
    <w:basedOn w:val="Norml"/>
    <w:rsid w:val="00011448"/>
  </w:style>
  <w:style w:type="paragraph" w:customStyle="1" w:styleId="Style7">
    <w:name w:val="Style7"/>
    <w:basedOn w:val="Norml"/>
    <w:rsid w:val="00011448"/>
    <w:pPr>
      <w:spacing w:line="422" w:lineRule="exact"/>
      <w:ind w:firstLine="557"/>
    </w:pPr>
  </w:style>
  <w:style w:type="paragraph" w:customStyle="1" w:styleId="Style8">
    <w:name w:val="Style8"/>
    <w:basedOn w:val="Norml"/>
    <w:rsid w:val="00011448"/>
  </w:style>
  <w:style w:type="paragraph" w:customStyle="1" w:styleId="Style9">
    <w:name w:val="Style9"/>
    <w:basedOn w:val="Norml"/>
    <w:rsid w:val="00011448"/>
    <w:pPr>
      <w:spacing w:line="422" w:lineRule="exact"/>
      <w:ind w:firstLine="1128"/>
    </w:pPr>
  </w:style>
  <w:style w:type="character" w:customStyle="1" w:styleId="FontStyle12">
    <w:name w:val="Font Style12"/>
    <w:rsid w:val="0001144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0114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01144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011448"/>
    <w:rPr>
      <w:rFonts w:ascii="Times New Roman" w:hAnsi="Times New Roman" w:cs="Times New Roman"/>
      <w:color w:val="000000"/>
      <w:sz w:val="18"/>
      <w:szCs w:val="18"/>
    </w:rPr>
  </w:style>
  <w:style w:type="paragraph" w:styleId="Szvegtrzsbehzssal2">
    <w:name w:val="Body Text Indent 2"/>
    <w:basedOn w:val="Norml"/>
    <w:link w:val="Szvegtrzsbehzssal2Char"/>
    <w:rsid w:val="00011448"/>
    <w:pPr>
      <w:widowControl/>
      <w:autoSpaceDE/>
      <w:autoSpaceDN/>
      <w:adjustRightInd/>
      <w:ind w:left="360"/>
    </w:pPr>
    <w:rPr>
      <w:rFonts w:cs="Times New Roman"/>
      <w:lang w:bidi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114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13878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2018-03-07T14:28:00Z</cp:lastPrinted>
  <dcterms:created xsi:type="dcterms:W3CDTF">2018-03-07T14:22:00Z</dcterms:created>
  <dcterms:modified xsi:type="dcterms:W3CDTF">2018-03-07T14:29:00Z</dcterms:modified>
</cp:coreProperties>
</file>